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9" w:rsidRDefault="00CA6C99">
      <w:pPr>
        <w:pStyle w:val="Standard"/>
        <w:autoSpaceDE w:val="0"/>
        <w:rPr>
          <w:rFonts w:ascii="Cambria" w:hAnsi="Cambria" w:cs="Cambria"/>
          <w:sz w:val="24"/>
          <w:szCs w:val="24"/>
        </w:rPr>
      </w:pPr>
    </w:p>
    <w:tbl>
      <w:tblPr>
        <w:tblW w:w="10810" w:type="dxa"/>
        <w:tblInd w:w="-113" w:type="dxa"/>
        <w:tblLayout w:type="fixed"/>
        <w:tblCellMar>
          <w:left w:w="10" w:type="dxa"/>
          <w:right w:w="10" w:type="dxa"/>
        </w:tblCellMar>
        <w:tblLook w:val="0000" w:firstRow="0" w:lastRow="0" w:firstColumn="0" w:lastColumn="0" w:noHBand="0" w:noVBand="0"/>
      </w:tblPr>
      <w:tblGrid>
        <w:gridCol w:w="1818"/>
        <w:gridCol w:w="8992"/>
      </w:tblGrid>
      <w:tr w:rsidR="00CA6C99">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F652D" w:rsidRDefault="00914943">
            <w:pPr>
              <w:pStyle w:val="Standard"/>
              <w:autoSpaceDE w:val="0"/>
              <w:jc w:val="center"/>
              <w:rPr>
                <w:b/>
                <w:bCs/>
                <w:sz w:val="28"/>
                <w:szCs w:val="28"/>
              </w:rPr>
            </w:pPr>
            <w:r>
              <w:rPr>
                <w:b/>
                <w:bCs/>
                <w:sz w:val="28"/>
                <w:szCs w:val="28"/>
              </w:rPr>
              <w:t xml:space="preserve">The Whole Matters  </w:t>
            </w:r>
          </w:p>
          <w:p w:rsidR="00CA6C99" w:rsidRDefault="0091012C" w:rsidP="00DF652D">
            <w:pPr>
              <w:pStyle w:val="Standard"/>
              <w:autoSpaceDE w:val="0"/>
              <w:jc w:val="center"/>
              <w:rPr>
                <w:b/>
                <w:bCs/>
                <w:sz w:val="28"/>
                <w:szCs w:val="28"/>
              </w:rPr>
            </w:pPr>
            <w:r>
              <w:rPr>
                <w:b/>
                <w:bCs/>
                <w:sz w:val="28"/>
                <w:szCs w:val="28"/>
              </w:rPr>
              <w:t>4.NF.2-</w:t>
            </w:r>
            <w:r w:rsidR="00914943">
              <w:rPr>
                <w:b/>
                <w:bCs/>
                <w:sz w:val="28"/>
                <w:szCs w:val="28"/>
              </w:rPr>
              <w:t>Task 1</w:t>
            </w:r>
          </w:p>
        </w:tc>
      </w:tr>
      <w:tr w:rsidR="00CA6C9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sz w:val="24"/>
                <w:szCs w:val="24"/>
              </w:rPr>
            </w:pPr>
            <w:r>
              <w:rPr>
                <w:b/>
                <w:sz w:val="24"/>
                <w:szCs w:val="24"/>
              </w:rPr>
              <w:t>Number and Operation- Fractions</w:t>
            </w:r>
          </w:p>
        </w:tc>
      </w:tr>
      <w:tr w:rsidR="00CA6C9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sz w:val="24"/>
                <w:szCs w:val="24"/>
              </w:rPr>
            </w:pPr>
            <w:r>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sz w:val="24"/>
                <w:szCs w:val="24"/>
              </w:rPr>
            </w:pPr>
            <w:r>
              <w:rPr>
                <w:b/>
                <w:sz w:val="24"/>
                <w:szCs w:val="24"/>
              </w:rPr>
              <w:t>Extend understanding of fraction equivalence and ordering.</w:t>
            </w:r>
          </w:p>
        </w:tc>
      </w:tr>
      <w:tr w:rsidR="00CA6C9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shd w:val="clear" w:color="auto" w:fill="FFFFFF"/>
              <w:tabs>
                <w:tab w:val="left" w:pos="3383"/>
              </w:tabs>
              <w:rPr>
                <w:sz w:val="24"/>
                <w:szCs w:val="24"/>
              </w:rPr>
            </w:pPr>
            <w:proofErr w:type="gramStart"/>
            <w:r>
              <w:rPr>
                <w:b/>
                <w:sz w:val="24"/>
                <w:szCs w:val="24"/>
              </w:rPr>
              <w:t>4.NF.2</w:t>
            </w:r>
            <w:proofErr w:type="gramEnd"/>
            <w:r>
              <w:rPr>
                <w:b/>
                <w:sz w:val="24"/>
                <w:szCs w:val="24"/>
              </w:rPr>
              <w:t xml:space="preserve"> </w:t>
            </w:r>
            <w:r>
              <w:rPr>
                <w:sz w:val="24"/>
                <w:szCs w:val="24"/>
              </w:rPr>
              <w:t>Compare two fractions with different numerators and different denominators, e.g. by creating common denominators or numerators, or by comparing to a benchmark fraction such as ½</w:t>
            </w:r>
            <w:r>
              <w:rPr>
                <w:b/>
                <w:sz w:val="24"/>
                <w:szCs w:val="24"/>
              </w:rPr>
              <w:t xml:space="preserve">. </w:t>
            </w:r>
            <w:r w:rsidRPr="0091012C">
              <w:rPr>
                <w:sz w:val="24"/>
                <w:szCs w:val="24"/>
              </w:rPr>
              <w:t xml:space="preserve">Recognize that comparisons are valid only when the two fractions refer to the same size whole. </w:t>
            </w:r>
            <w:r>
              <w:rPr>
                <w:sz w:val="24"/>
                <w:szCs w:val="24"/>
              </w:rPr>
              <w:t>Record the results of comparisons with symbols &gt;, =, or &lt;, and justify conclusions, e.g., by using a visual fraction model.</w:t>
            </w:r>
          </w:p>
        </w:tc>
      </w:tr>
      <w:tr w:rsidR="00CA6C99">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Paper and pencil</w:t>
            </w:r>
          </w:p>
        </w:tc>
      </w:tr>
      <w:tr w:rsidR="00CA6C99" w:rsidTr="007C71BD">
        <w:trPr>
          <w:trHeight w:val="6837"/>
        </w:trPr>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CA6C99" w:rsidRDefault="00914943">
            <w:pPr>
              <w:pStyle w:val="Standard"/>
              <w:autoSpaceDE w:val="0"/>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A6C99" w:rsidRDefault="00914943">
            <w:pPr>
              <w:pStyle w:val="Standard"/>
              <w:tabs>
                <w:tab w:val="left" w:pos="3383"/>
              </w:tabs>
              <w:autoSpaceDE w:val="0"/>
              <w:rPr>
                <w:rFonts w:eastAsia="Arial" w:cs="Arial"/>
                <w:sz w:val="22"/>
                <w:szCs w:val="22"/>
              </w:rPr>
            </w:pPr>
            <w:r>
              <w:rPr>
                <w:rFonts w:eastAsia="Arial" w:cs="Arial"/>
                <w:b/>
                <w:bCs/>
                <w:i/>
                <w:iCs/>
                <w:sz w:val="22"/>
                <w:szCs w:val="22"/>
              </w:rPr>
              <w:t>Task 1:</w:t>
            </w:r>
          </w:p>
          <w:p w:rsidR="00CA6C99" w:rsidRDefault="00914943">
            <w:pPr>
              <w:pStyle w:val="Standard"/>
              <w:tabs>
                <w:tab w:val="left" w:pos="3383"/>
              </w:tabs>
              <w:autoSpaceDE w:val="0"/>
              <w:rPr>
                <w:rFonts w:eastAsia="Arial" w:cs="Arial"/>
                <w:sz w:val="22"/>
                <w:szCs w:val="22"/>
              </w:rPr>
            </w:pPr>
            <w:r>
              <w:rPr>
                <w:rFonts w:eastAsia="Arial" w:cs="Arial"/>
                <w:sz w:val="22"/>
                <w:szCs w:val="22"/>
              </w:rPr>
              <w:t xml:space="preserve">Two friends each ate ½ of a pizza. Joselin says they must have eaten the same amount, but Donnie says they could have eaten different amounts. Who do you think is correct, and why? Explain your thinking in words, pictures, and numbers.  </w:t>
            </w:r>
          </w:p>
          <w:p w:rsidR="00CA6C99" w:rsidRDefault="008D02D4">
            <w:pPr>
              <w:pStyle w:val="Standard"/>
              <w:tabs>
                <w:tab w:val="left" w:pos="3383"/>
              </w:tabs>
              <w:autoSpaceDE w:val="0"/>
              <w:rPr>
                <w:rFonts w:eastAsia="Arial" w:cs="Arial"/>
                <w:b/>
                <w:bCs/>
                <w:i/>
                <w:iCs/>
                <w:sz w:val="22"/>
                <w:szCs w:val="22"/>
              </w:rPr>
            </w:pPr>
            <w:r>
              <w:rPr>
                <w:rFonts w:eastAsia="Arial" w:cs="Arial"/>
                <w:b/>
                <w:bCs/>
                <w:i/>
                <w:iCs/>
                <w:sz w:val="22"/>
                <w:szCs w:val="22"/>
              </w:rPr>
              <w:t>Possible solution</w:t>
            </w:r>
            <w:r w:rsidR="00914943">
              <w:rPr>
                <w:rFonts w:eastAsia="Arial" w:cs="Arial"/>
                <w:b/>
                <w:bCs/>
                <w:i/>
                <w:iCs/>
                <w:sz w:val="22"/>
                <w:szCs w:val="22"/>
              </w:rPr>
              <w:t>: The two friends could have each eaten half of two different size pizzas. Half of a large pizza is more than half of a medium pizza because the wholes are not the same size.</w:t>
            </w:r>
          </w:p>
          <w:p w:rsidR="00CA6C99" w:rsidRDefault="00CA6C99">
            <w:pPr>
              <w:pStyle w:val="Standard"/>
              <w:tabs>
                <w:tab w:val="left" w:pos="3383"/>
              </w:tabs>
              <w:autoSpaceDE w:val="0"/>
              <w:rPr>
                <w:rFonts w:eastAsia="Arial" w:cs="Arial"/>
                <w:b/>
                <w:bCs/>
                <w:i/>
                <w:iCs/>
                <w:sz w:val="22"/>
                <w:szCs w:val="22"/>
              </w:rPr>
            </w:pPr>
          </w:p>
          <w:p w:rsidR="00CA6C99" w:rsidRDefault="00914943">
            <w:pPr>
              <w:pStyle w:val="Standard"/>
              <w:tabs>
                <w:tab w:val="left" w:pos="3383"/>
              </w:tabs>
              <w:autoSpaceDE w:val="0"/>
              <w:rPr>
                <w:rFonts w:eastAsia="Arial" w:cs="Arial"/>
                <w:b/>
                <w:bCs/>
                <w:i/>
                <w:iCs/>
                <w:sz w:val="22"/>
                <w:szCs w:val="22"/>
              </w:rPr>
            </w:pPr>
            <w:r>
              <w:rPr>
                <w:rFonts w:eastAsia="Arial" w:cs="Arial"/>
                <w:b/>
                <w:bCs/>
                <w:i/>
                <w:iCs/>
                <w:sz w:val="22"/>
                <w:szCs w:val="22"/>
              </w:rPr>
              <w:t>Task 2:</w:t>
            </w:r>
          </w:p>
          <w:p w:rsidR="00CA6C99" w:rsidRDefault="00914943">
            <w:pPr>
              <w:pStyle w:val="Standard"/>
              <w:tabs>
                <w:tab w:val="left" w:pos="3383"/>
              </w:tabs>
              <w:autoSpaceDE w:val="0"/>
              <w:rPr>
                <w:rFonts w:eastAsia="Arial" w:cs="Arial"/>
                <w:b/>
                <w:bCs/>
                <w:i/>
                <w:iCs/>
                <w:sz w:val="22"/>
                <w:szCs w:val="22"/>
              </w:rPr>
            </w:pPr>
            <w:r>
              <w:rPr>
                <w:rFonts w:eastAsia="Arial" w:cs="Arial"/>
                <w:sz w:val="22"/>
                <w:szCs w:val="22"/>
              </w:rPr>
              <w:t>Mrs. Johnson and Mrs. Black each gave ½ of their students a pencil. Mrs. Johnson handed out 5 more pencils than Mrs. Black. What can we say about the number of students in each class?</w:t>
            </w:r>
          </w:p>
          <w:p w:rsidR="00CA6C99" w:rsidRDefault="00914943">
            <w:pPr>
              <w:pStyle w:val="Standard"/>
              <w:tabs>
                <w:tab w:val="left" w:pos="3383"/>
              </w:tabs>
              <w:autoSpaceDE w:val="0"/>
              <w:rPr>
                <w:rFonts w:eastAsia="Arial" w:cs="Arial"/>
                <w:b/>
                <w:bCs/>
                <w:i/>
                <w:iCs/>
                <w:sz w:val="22"/>
                <w:szCs w:val="22"/>
              </w:rPr>
            </w:pPr>
            <w:r>
              <w:rPr>
                <w:rFonts w:eastAsia="Arial" w:cs="Arial"/>
                <w:sz w:val="22"/>
                <w:szCs w:val="22"/>
              </w:rPr>
              <w:t>If Mrs. Johnson handed out 16 pencils and that was 5 more than Mrs. Black, how many students are in each class?</w:t>
            </w:r>
          </w:p>
          <w:p w:rsidR="00CA6C99" w:rsidRDefault="008D02D4">
            <w:pPr>
              <w:pStyle w:val="Standard"/>
              <w:tabs>
                <w:tab w:val="left" w:pos="3383"/>
              </w:tabs>
              <w:autoSpaceDE w:val="0"/>
              <w:rPr>
                <w:rFonts w:eastAsia="Arial" w:cs="Arial"/>
                <w:b/>
                <w:bCs/>
                <w:i/>
                <w:iCs/>
                <w:sz w:val="22"/>
                <w:szCs w:val="22"/>
              </w:rPr>
            </w:pPr>
            <w:r>
              <w:rPr>
                <w:rFonts w:eastAsia="Arial" w:cs="Arial"/>
                <w:b/>
                <w:bCs/>
                <w:i/>
                <w:iCs/>
                <w:sz w:val="22"/>
                <w:szCs w:val="22"/>
              </w:rPr>
              <w:t>Possible solution</w:t>
            </w:r>
            <w:r w:rsidR="00914943">
              <w:rPr>
                <w:rFonts w:eastAsia="Arial" w:cs="Arial"/>
                <w:b/>
                <w:bCs/>
                <w:i/>
                <w:iCs/>
                <w:sz w:val="22"/>
                <w:szCs w:val="22"/>
              </w:rPr>
              <w:t>: Mrs. Black must have 22 students in her class. Mrs. Johnson must have 32 students in her class.</w:t>
            </w:r>
          </w:p>
          <w:p w:rsidR="00CA6C99" w:rsidRDefault="00CA6C99">
            <w:pPr>
              <w:pStyle w:val="Standard"/>
              <w:tabs>
                <w:tab w:val="left" w:pos="3383"/>
              </w:tabs>
              <w:autoSpaceDE w:val="0"/>
              <w:rPr>
                <w:rFonts w:eastAsia="Arial" w:cs="Arial"/>
                <w:b/>
                <w:bCs/>
                <w:i/>
                <w:iCs/>
                <w:sz w:val="22"/>
                <w:szCs w:val="22"/>
              </w:rPr>
            </w:pPr>
          </w:p>
          <w:p w:rsidR="00CA6C99" w:rsidRDefault="00914943">
            <w:pPr>
              <w:pStyle w:val="Standard"/>
              <w:tabs>
                <w:tab w:val="left" w:pos="3383"/>
              </w:tabs>
              <w:autoSpaceDE w:val="0"/>
              <w:rPr>
                <w:rFonts w:eastAsia="Arial" w:cs="Arial"/>
                <w:b/>
                <w:bCs/>
                <w:i/>
                <w:iCs/>
                <w:sz w:val="22"/>
                <w:szCs w:val="22"/>
              </w:rPr>
            </w:pPr>
            <w:r>
              <w:rPr>
                <w:rFonts w:eastAsia="Arial" w:cs="Arial"/>
                <w:b/>
                <w:bCs/>
                <w:i/>
                <w:iCs/>
                <w:sz w:val="22"/>
                <w:szCs w:val="22"/>
              </w:rPr>
              <w:t>Task 3:</w:t>
            </w:r>
          </w:p>
          <w:p w:rsidR="00CA6C99" w:rsidRDefault="00914943">
            <w:pPr>
              <w:pStyle w:val="Standard"/>
              <w:tabs>
                <w:tab w:val="left" w:pos="3383"/>
              </w:tabs>
              <w:autoSpaceDE w:val="0"/>
              <w:rPr>
                <w:rFonts w:eastAsia="Arial" w:cs="Arial"/>
                <w:b/>
                <w:bCs/>
                <w:i/>
                <w:iCs/>
                <w:sz w:val="22"/>
                <w:szCs w:val="22"/>
              </w:rPr>
            </w:pPr>
            <w:r>
              <w:rPr>
                <w:rFonts w:eastAsia="Arial" w:cs="Arial"/>
                <w:sz w:val="22"/>
                <w:szCs w:val="22"/>
              </w:rPr>
              <w:t>Jerry made one gallon of sweetened tea and one half gallon of lemonade for a picnic. If he drank ¼ of each container, how many cups of tea did he drink? How many cups of lemonade?</w:t>
            </w:r>
          </w:p>
          <w:p w:rsidR="00CA6C99" w:rsidRDefault="00914943">
            <w:pPr>
              <w:pStyle w:val="Standard"/>
              <w:tabs>
                <w:tab w:val="left" w:pos="3383"/>
              </w:tabs>
              <w:autoSpaceDE w:val="0"/>
              <w:rPr>
                <w:rFonts w:eastAsia="Arial" w:cs="Arial"/>
                <w:b/>
                <w:bCs/>
                <w:i/>
                <w:iCs/>
                <w:sz w:val="22"/>
                <w:szCs w:val="22"/>
              </w:rPr>
            </w:pPr>
            <w:r>
              <w:rPr>
                <w:rFonts w:eastAsia="Arial" w:cs="Arial"/>
                <w:sz w:val="22"/>
                <w:szCs w:val="22"/>
              </w:rPr>
              <w:t>*1 gallon = 16 cups</w:t>
            </w:r>
          </w:p>
          <w:p w:rsidR="00CA6C99" w:rsidRDefault="00914943">
            <w:pPr>
              <w:pStyle w:val="Standard"/>
              <w:tabs>
                <w:tab w:val="left" w:pos="3383"/>
              </w:tabs>
              <w:autoSpaceDE w:val="0"/>
              <w:rPr>
                <w:rFonts w:eastAsia="Arial" w:cs="Arial"/>
                <w:b/>
                <w:bCs/>
                <w:i/>
                <w:iCs/>
                <w:sz w:val="22"/>
                <w:szCs w:val="22"/>
              </w:rPr>
            </w:pPr>
            <w:r>
              <w:rPr>
                <w:rFonts w:eastAsia="Arial" w:cs="Arial"/>
                <w:sz w:val="22"/>
                <w:szCs w:val="22"/>
              </w:rPr>
              <w:t xml:space="preserve">If Jerry drank 2 cups of lemonade and 2 cups of tea, what fraction of the tea did he drink? What fraction of the lemonade did he drink? </w:t>
            </w:r>
            <w:r>
              <w:rPr>
                <w:rFonts w:eastAsia="Arial" w:cs="Arial"/>
                <w:b/>
                <w:bCs/>
                <w:i/>
                <w:iCs/>
                <w:sz w:val="22"/>
                <w:szCs w:val="22"/>
              </w:rPr>
              <w:t xml:space="preserve">              </w:t>
            </w:r>
          </w:p>
          <w:p w:rsidR="00CA6C99" w:rsidRDefault="008D02D4">
            <w:pPr>
              <w:pStyle w:val="Standard"/>
              <w:tabs>
                <w:tab w:val="left" w:pos="3383"/>
              </w:tabs>
              <w:autoSpaceDE w:val="0"/>
              <w:rPr>
                <w:rFonts w:eastAsia="Arial" w:cs="Arial"/>
                <w:b/>
                <w:bCs/>
                <w:i/>
                <w:iCs/>
                <w:sz w:val="22"/>
                <w:szCs w:val="22"/>
              </w:rPr>
            </w:pPr>
            <w:r>
              <w:rPr>
                <w:rFonts w:eastAsia="Arial" w:cs="Arial"/>
                <w:b/>
                <w:bCs/>
                <w:i/>
                <w:iCs/>
                <w:sz w:val="22"/>
                <w:szCs w:val="22"/>
              </w:rPr>
              <w:t>Possi</w:t>
            </w:r>
            <w:r w:rsidR="007C71BD">
              <w:rPr>
                <w:rFonts w:eastAsia="Arial" w:cs="Arial"/>
                <w:b/>
                <w:bCs/>
                <w:i/>
                <w:iCs/>
                <w:sz w:val="22"/>
                <w:szCs w:val="22"/>
              </w:rPr>
              <w:t>b</w:t>
            </w:r>
            <w:r>
              <w:rPr>
                <w:rFonts w:eastAsia="Arial" w:cs="Arial"/>
                <w:b/>
                <w:bCs/>
                <w:i/>
                <w:iCs/>
                <w:sz w:val="22"/>
                <w:szCs w:val="22"/>
              </w:rPr>
              <w:t>le solution</w:t>
            </w:r>
            <w:r w:rsidR="00914943">
              <w:rPr>
                <w:rFonts w:eastAsia="Arial" w:cs="Arial"/>
                <w:b/>
                <w:bCs/>
                <w:i/>
                <w:iCs/>
                <w:sz w:val="22"/>
                <w:szCs w:val="22"/>
              </w:rPr>
              <w:t>:</w:t>
            </w:r>
          </w:p>
          <w:p w:rsidR="00CA6C99" w:rsidRDefault="00914943">
            <w:pPr>
              <w:pStyle w:val="Standard"/>
              <w:tabs>
                <w:tab w:val="left" w:pos="3383"/>
              </w:tabs>
              <w:autoSpaceDE w:val="0"/>
              <w:rPr>
                <w:rFonts w:eastAsia="Arial" w:cs="Arial"/>
                <w:b/>
                <w:bCs/>
                <w:i/>
                <w:iCs/>
                <w:sz w:val="22"/>
                <w:szCs w:val="22"/>
              </w:rPr>
            </w:pPr>
            <w:r>
              <w:rPr>
                <w:rFonts w:eastAsia="Arial" w:cs="Arial"/>
                <w:b/>
                <w:bCs/>
                <w:i/>
                <w:iCs/>
                <w:sz w:val="22"/>
                <w:szCs w:val="22"/>
              </w:rPr>
              <w:t>Question 1: Jerry drank 4 cups of tea and 2 cups of lemonade.</w:t>
            </w:r>
          </w:p>
          <w:p w:rsidR="00CA6C99" w:rsidRDefault="00914943">
            <w:pPr>
              <w:pStyle w:val="Standard"/>
              <w:tabs>
                <w:tab w:val="left" w:pos="3383"/>
              </w:tabs>
              <w:autoSpaceDE w:val="0"/>
              <w:rPr>
                <w:rFonts w:eastAsia="Arial" w:cs="Arial"/>
                <w:b/>
                <w:bCs/>
                <w:i/>
                <w:iCs/>
                <w:sz w:val="22"/>
                <w:szCs w:val="22"/>
              </w:rPr>
            </w:pPr>
            <w:r>
              <w:rPr>
                <w:rFonts w:eastAsia="Arial" w:cs="Arial"/>
                <w:b/>
                <w:bCs/>
                <w:i/>
                <w:iCs/>
                <w:sz w:val="22"/>
                <w:szCs w:val="22"/>
              </w:rPr>
              <w:t xml:space="preserve">Question 2: Jerry drank 1/8 of the gallon of tea and ¼ of the half gallon of lemonade.  </w:t>
            </w:r>
          </w:p>
          <w:p w:rsidR="00CA6C99" w:rsidRDefault="00CA6C99">
            <w:pPr>
              <w:pStyle w:val="Standard"/>
              <w:tabs>
                <w:tab w:val="left" w:pos="3383"/>
              </w:tabs>
              <w:autoSpaceDE w:val="0"/>
              <w:rPr>
                <w:rFonts w:eastAsia="Arial" w:cs="Arial"/>
                <w:sz w:val="22"/>
                <w:szCs w:val="22"/>
              </w:rPr>
            </w:pPr>
          </w:p>
          <w:p w:rsidR="00CA6C99" w:rsidRDefault="00914943" w:rsidP="008D02D4">
            <w:pPr>
              <w:pStyle w:val="Standard"/>
              <w:tabs>
                <w:tab w:val="left" w:pos="3383"/>
              </w:tabs>
              <w:autoSpaceDE w:val="0"/>
              <w:rPr>
                <w:rFonts w:eastAsia="Arial" w:cs="Arial"/>
                <w:sz w:val="22"/>
                <w:szCs w:val="22"/>
              </w:rPr>
            </w:pPr>
            <w:r>
              <w:rPr>
                <w:rFonts w:eastAsia="Arial" w:cs="Arial"/>
                <w:sz w:val="22"/>
                <w:szCs w:val="22"/>
              </w:rPr>
              <w:t>Connect the tasks by discussing with students how the size of the wholes matters in each context.</w:t>
            </w:r>
          </w:p>
        </w:tc>
      </w:tr>
    </w:tbl>
    <w:p w:rsidR="00CA6C99" w:rsidRDefault="00CA6C99">
      <w:pPr>
        <w:pStyle w:val="Standard"/>
        <w:autoSpaceDE w:val="0"/>
        <w:rPr>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3606"/>
        <w:gridCol w:w="3606"/>
        <w:gridCol w:w="3616"/>
      </w:tblGrid>
      <w:tr w:rsidR="00CA6C99">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A6C99" w:rsidRDefault="00914943">
            <w:pPr>
              <w:pStyle w:val="Standard"/>
              <w:autoSpaceDE w:val="0"/>
              <w:jc w:val="center"/>
              <w:rPr>
                <w:b/>
                <w:bCs/>
                <w:sz w:val="24"/>
                <w:szCs w:val="24"/>
              </w:rPr>
            </w:pPr>
            <w:r>
              <w:rPr>
                <w:b/>
                <w:bCs/>
                <w:sz w:val="24"/>
                <w:szCs w:val="24"/>
              </w:rPr>
              <w:t>Rubric</w:t>
            </w:r>
          </w:p>
        </w:tc>
      </w:tr>
      <w:tr w:rsidR="00CA6C99">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A6C99" w:rsidRDefault="00914943">
            <w:pPr>
              <w:pStyle w:val="Standard"/>
              <w:autoSpaceDE w:val="0"/>
              <w:jc w:val="center"/>
              <w:rPr>
                <w:b/>
                <w:bCs/>
                <w:sz w:val="24"/>
                <w:szCs w:val="24"/>
              </w:rPr>
            </w:pPr>
            <w:r>
              <w:rPr>
                <w:b/>
                <w:bCs/>
                <w:sz w:val="24"/>
                <w:szCs w:val="24"/>
              </w:rPr>
              <w:t>Level I</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CA6C99" w:rsidRDefault="00914943">
            <w:pPr>
              <w:pStyle w:val="Standard"/>
              <w:numPr>
                <w:ilvl w:val="0"/>
                <w:numId w:val="13"/>
              </w:numPr>
              <w:tabs>
                <w:tab w:val="left" w:pos="414"/>
              </w:tabs>
              <w:autoSpaceDE w:val="0"/>
              <w:ind w:left="342" w:hanging="270"/>
              <w:jc w:val="center"/>
              <w:rPr>
                <w:b/>
                <w:sz w:val="24"/>
                <w:szCs w:val="24"/>
              </w:rPr>
            </w:pPr>
            <w:r>
              <w:rPr>
                <w:b/>
                <w:sz w:val="24"/>
                <w:szCs w:val="24"/>
              </w:rPr>
              <w:t>Level II</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CA6C99" w:rsidRDefault="00914943">
            <w:pPr>
              <w:pStyle w:val="Standard"/>
              <w:autoSpaceDE w:val="0"/>
              <w:ind w:left="72"/>
              <w:jc w:val="center"/>
              <w:rPr>
                <w:b/>
                <w:sz w:val="24"/>
                <w:szCs w:val="24"/>
              </w:rPr>
            </w:pPr>
            <w:r>
              <w:rPr>
                <w:b/>
                <w:sz w:val="24"/>
                <w:szCs w:val="24"/>
              </w:rPr>
              <w:t>Level III</w:t>
            </w:r>
          </w:p>
        </w:tc>
      </w:tr>
      <w:tr w:rsidR="00CA6C99">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Cs/>
                <w:sz w:val="24"/>
                <w:szCs w:val="24"/>
              </w:rPr>
            </w:pPr>
            <w:r>
              <w:rPr>
                <w:bCs/>
                <w:sz w:val="24"/>
                <w:szCs w:val="24"/>
              </w:rPr>
              <w:t>Limited Performance</w:t>
            </w:r>
          </w:p>
          <w:p w:rsidR="00CA6C99" w:rsidRDefault="00914943" w:rsidP="00BE5EED">
            <w:pPr>
              <w:pStyle w:val="Standard"/>
              <w:numPr>
                <w:ilvl w:val="0"/>
                <w:numId w:val="14"/>
              </w:numPr>
              <w:autoSpaceDE w:val="0"/>
              <w:ind w:left="383"/>
              <w:rPr>
                <w:bCs/>
                <w:sz w:val="24"/>
                <w:szCs w:val="24"/>
              </w:rPr>
            </w:pPr>
            <w:r>
              <w:rPr>
                <w:bCs/>
                <w:sz w:val="24"/>
                <w:szCs w:val="24"/>
              </w:rPr>
              <w:t>Students are unable to solve Task 1, 2, or 3.</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Cs/>
                <w:sz w:val="24"/>
                <w:szCs w:val="24"/>
              </w:rPr>
            </w:pPr>
            <w:r>
              <w:rPr>
                <w:bCs/>
                <w:sz w:val="24"/>
                <w:szCs w:val="24"/>
              </w:rPr>
              <w:t>Not Yet Proficient</w:t>
            </w:r>
          </w:p>
          <w:p w:rsidR="00CA6C99" w:rsidRDefault="00914943" w:rsidP="00BE5EED">
            <w:pPr>
              <w:pStyle w:val="Standard"/>
              <w:numPr>
                <w:ilvl w:val="0"/>
                <w:numId w:val="14"/>
              </w:numPr>
              <w:autoSpaceDE w:val="0"/>
              <w:ind w:left="377"/>
              <w:rPr>
                <w:bCs/>
                <w:sz w:val="24"/>
                <w:szCs w:val="24"/>
              </w:rPr>
            </w:pPr>
            <w:r>
              <w:rPr>
                <w:bCs/>
                <w:sz w:val="24"/>
                <w:szCs w:val="24"/>
              </w:rPr>
              <w:t xml:space="preserve">Students can solve 1 or 2 of the 3 tasks correctly with a complete explanation.  </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CA6C99" w:rsidRDefault="00914943" w:rsidP="0091012C">
            <w:pPr>
              <w:pStyle w:val="Standard"/>
              <w:autoSpaceDE w:val="0"/>
              <w:rPr>
                <w:sz w:val="24"/>
                <w:szCs w:val="24"/>
              </w:rPr>
            </w:pPr>
            <w:r>
              <w:rPr>
                <w:sz w:val="24"/>
                <w:szCs w:val="24"/>
              </w:rPr>
              <w:t>Proficient in Performance</w:t>
            </w:r>
          </w:p>
          <w:p w:rsidR="00CA6C99" w:rsidRDefault="00914943" w:rsidP="00BE5EED">
            <w:pPr>
              <w:pStyle w:val="Standard"/>
              <w:numPr>
                <w:ilvl w:val="0"/>
                <w:numId w:val="14"/>
              </w:numPr>
              <w:tabs>
                <w:tab w:val="left" w:pos="72"/>
              </w:tabs>
              <w:autoSpaceDE w:val="0"/>
              <w:ind w:left="371"/>
              <w:rPr>
                <w:bCs/>
                <w:sz w:val="24"/>
                <w:szCs w:val="24"/>
              </w:rPr>
            </w:pPr>
            <w:bookmarkStart w:id="0" w:name="_GoBack"/>
            <w:bookmarkEnd w:id="0"/>
            <w:r>
              <w:rPr>
                <w:bCs/>
                <w:sz w:val="24"/>
                <w:szCs w:val="24"/>
              </w:rPr>
              <w:t>Students can solve and explain their answers to all three tasks.</w:t>
            </w:r>
          </w:p>
        </w:tc>
      </w:tr>
    </w:tbl>
    <w:p w:rsidR="007C71BD" w:rsidRDefault="007C71BD">
      <w:pPr>
        <w:pStyle w:val="Standard"/>
        <w:autoSpaceDE w:val="0"/>
        <w:rPr>
          <w:sz w:val="24"/>
          <w:szCs w:val="24"/>
        </w:rPr>
      </w:pPr>
    </w:p>
    <w:p w:rsidR="007C71BD" w:rsidRDefault="007C71BD">
      <w:pPr>
        <w:rPr>
          <w:rFonts w:eastAsia="Times New Roman" w:cs="Times New Roman"/>
          <w:lang w:bidi="ar-SA"/>
        </w:rPr>
      </w:pPr>
      <w:r>
        <w:br w:type="page"/>
      </w:r>
    </w:p>
    <w:p w:rsidR="00CA6C99" w:rsidRDefault="00CA6C99">
      <w:pPr>
        <w:pStyle w:val="Standard"/>
        <w:autoSpaceDE w:val="0"/>
        <w:rPr>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10828"/>
      </w:tblGrid>
      <w:tr w:rsidR="00CA6C99">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A6C99" w:rsidRDefault="00914943">
            <w:pPr>
              <w:pStyle w:val="Standard"/>
              <w:autoSpaceDE w:val="0"/>
              <w:jc w:val="center"/>
              <w:rPr>
                <w:b/>
                <w:bCs/>
                <w:sz w:val="24"/>
                <w:szCs w:val="24"/>
              </w:rPr>
            </w:pPr>
            <w:r>
              <w:rPr>
                <w:b/>
                <w:bCs/>
                <w:sz w:val="24"/>
                <w:szCs w:val="24"/>
              </w:rPr>
              <w:t>Standards for Mathematical Practice</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bCs/>
                <w:sz w:val="24"/>
                <w:szCs w:val="24"/>
              </w:rPr>
            </w:pPr>
            <w:r>
              <w:rPr>
                <w:b/>
                <w:bCs/>
                <w:sz w:val="24"/>
                <w:szCs w:val="24"/>
              </w:rPr>
              <w:t>1.  Makes sense and perseveres in solving problems.</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b/>
                <w:bCs/>
                <w:sz w:val="24"/>
                <w:szCs w:val="24"/>
              </w:rPr>
            </w:pPr>
            <w:r>
              <w:rPr>
                <w:b/>
                <w:bCs/>
                <w:sz w:val="24"/>
                <w:szCs w:val="24"/>
              </w:rPr>
              <w:t>2.  Reasons abstractly and quantitatively.</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3.  Constructs viable arguments and critiques the reasoning of others.</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4.  Models with mathematics.</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5.  Uses appropriate tools strategically.</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6</w:t>
            </w:r>
            <w:r>
              <w:rPr>
                <w:b/>
                <w:bCs/>
                <w:sz w:val="24"/>
                <w:szCs w:val="24"/>
              </w:rPr>
              <w:t xml:space="preserve">.  </w:t>
            </w:r>
            <w:r>
              <w:rPr>
                <w:sz w:val="24"/>
                <w:szCs w:val="24"/>
              </w:rPr>
              <w:t>Attends to precision.</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7.  Looks for and makes use of structure.</w:t>
            </w:r>
          </w:p>
        </w:tc>
      </w:tr>
      <w:tr w:rsidR="00CA6C99">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6C99" w:rsidRDefault="00914943">
            <w:pPr>
              <w:pStyle w:val="Standard"/>
              <w:autoSpaceDE w:val="0"/>
              <w:rPr>
                <w:sz w:val="24"/>
                <w:szCs w:val="24"/>
              </w:rPr>
            </w:pPr>
            <w:r>
              <w:rPr>
                <w:sz w:val="24"/>
                <w:szCs w:val="24"/>
              </w:rPr>
              <w:t>8.  Looks for and expresses regularity in repeated reasoning.</w:t>
            </w:r>
          </w:p>
        </w:tc>
      </w:tr>
    </w:tbl>
    <w:p w:rsidR="00CA6C99" w:rsidRDefault="00CA6C99">
      <w:pPr>
        <w:pStyle w:val="Standard"/>
        <w:autoSpaceDE w:val="0"/>
        <w:rPr>
          <w:rFonts w:ascii="Arial" w:eastAsia="Arial" w:hAnsi="Arial" w:cs="Arial"/>
          <w:sz w:val="24"/>
          <w:szCs w:val="24"/>
        </w:rPr>
      </w:pPr>
    </w:p>
    <w:p w:rsidR="00CA6C99" w:rsidRDefault="00CA6C99">
      <w:pPr>
        <w:pStyle w:val="Standard"/>
        <w:autoSpaceDE w:val="0"/>
        <w:rPr>
          <w:rFonts w:ascii="Arial" w:eastAsia="Arial" w:hAnsi="Arial" w:cs="Arial"/>
          <w:sz w:val="24"/>
          <w:szCs w:val="24"/>
        </w:rPr>
      </w:pPr>
    </w:p>
    <w:p w:rsidR="00CA6C99" w:rsidRDefault="00CA6C99">
      <w:pPr>
        <w:pStyle w:val="Standard"/>
        <w:autoSpaceDE w:val="0"/>
        <w:rPr>
          <w:rFonts w:ascii="Arial" w:eastAsia="Arial" w:hAnsi="Arial" w:cs="Arial"/>
          <w:sz w:val="24"/>
          <w:szCs w:val="24"/>
        </w:rPr>
      </w:pPr>
    </w:p>
    <w:p w:rsidR="007C71BD" w:rsidRDefault="007C71BD">
      <w:pPr>
        <w:rPr>
          <w:rFonts w:eastAsia="Arial" w:cs="Arial"/>
          <w:lang w:bidi="ar-SA"/>
        </w:rPr>
      </w:pPr>
      <w:r>
        <w:rPr>
          <w:rFonts w:eastAsia="Arial" w:cs="Arial"/>
        </w:rPr>
        <w:br w:type="page"/>
      </w:r>
    </w:p>
    <w:p w:rsidR="00CA6C99" w:rsidRPr="007C71BD" w:rsidRDefault="007C71BD" w:rsidP="007C71BD">
      <w:pPr>
        <w:pStyle w:val="Standard"/>
        <w:autoSpaceDE w:val="0"/>
        <w:jc w:val="center"/>
        <w:rPr>
          <w:rFonts w:eastAsia="Arial" w:cs="Arial"/>
          <w:b/>
          <w:sz w:val="40"/>
          <w:szCs w:val="40"/>
        </w:rPr>
      </w:pPr>
      <w:r w:rsidRPr="007C71BD">
        <w:rPr>
          <w:rFonts w:eastAsia="Arial" w:cs="Arial"/>
          <w:b/>
          <w:sz w:val="40"/>
          <w:szCs w:val="40"/>
        </w:rPr>
        <w:lastRenderedPageBreak/>
        <w:t>The Whole Matters</w:t>
      </w:r>
    </w:p>
    <w:p w:rsidR="007C71BD" w:rsidRDefault="007C71BD" w:rsidP="007C71BD">
      <w:pPr>
        <w:pStyle w:val="Standard"/>
        <w:autoSpaceDE w:val="0"/>
        <w:jc w:val="center"/>
        <w:rPr>
          <w:rFonts w:eastAsia="Arial" w:cs="Arial"/>
          <w:sz w:val="24"/>
          <w:szCs w:val="24"/>
        </w:rPr>
      </w:pPr>
    </w:p>
    <w:p w:rsidR="007C71BD" w:rsidRPr="007C71BD" w:rsidRDefault="007C71BD" w:rsidP="007C71BD">
      <w:pPr>
        <w:pStyle w:val="Standard"/>
        <w:tabs>
          <w:tab w:val="left" w:pos="3383"/>
        </w:tabs>
        <w:autoSpaceDE w:val="0"/>
        <w:rPr>
          <w:rFonts w:eastAsia="Arial" w:cs="Arial"/>
          <w:sz w:val="32"/>
          <w:szCs w:val="22"/>
        </w:rPr>
      </w:pPr>
      <w:r w:rsidRPr="007C71BD">
        <w:rPr>
          <w:rFonts w:eastAsia="Arial" w:cs="Arial"/>
          <w:b/>
          <w:bCs/>
          <w:iCs/>
          <w:sz w:val="32"/>
          <w:szCs w:val="22"/>
        </w:rPr>
        <w:t>Task 1:</w:t>
      </w:r>
    </w:p>
    <w:p w:rsidR="007C71BD" w:rsidRPr="007C71BD" w:rsidRDefault="007C71BD" w:rsidP="007C71BD">
      <w:pPr>
        <w:pStyle w:val="Standard"/>
        <w:tabs>
          <w:tab w:val="left" w:pos="3383"/>
        </w:tabs>
        <w:autoSpaceDE w:val="0"/>
        <w:rPr>
          <w:rFonts w:eastAsia="Arial" w:cs="Arial"/>
          <w:sz w:val="32"/>
          <w:szCs w:val="22"/>
        </w:rPr>
      </w:pPr>
      <w:r w:rsidRPr="007C71BD">
        <w:rPr>
          <w:rFonts w:eastAsia="Arial" w:cs="Arial"/>
          <w:sz w:val="32"/>
          <w:szCs w:val="22"/>
        </w:rPr>
        <w:t xml:space="preserve">Two friends each ate ½ of a pizza. Joselin says they must have eaten the same amount, but Donnie says they could have eaten different amounts. Who do you think is correct, and why? Explain your thinking in words, pictures, and numbers.  </w:t>
      </w:r>
    </w:p>
    <w:p w:rsidR="007C71BD" w:rsidRDefault="007C71BD" w:rsidP="007C71BD">
      <w:pPr>
        <w:pStyle w:val="Standard"/>
        <w:autoSpaceDE w:val="0"/>
        <w:jc w:val="center"/>
        <w:rPr>
          <w:rFonts w:eastAsia="Arial" w:cs="Arial"/>
          <w:sz w:val="36"/>
          <w:szCs w:val="24"/>
        </w:rPr>
      </w:pPr>
    </w:p>
    <w:p w:rsidR="007C71BD" w:rsidRDefault="007C71BD" w:rsidP="007C71BD">
      <w:pPr>
        <w:pStyle w:val="Standard"/>
        <w:autoSpaceDE w:val="0"/>
        <w:jc w:val="center"/>
        <w:rPr>
          <w:rFonts w:eastAsia="Arial" w:cs="Arial"/>
          <w:sz w:val="36"/>
          <w:szCs w:val="24"/>
        </w:rPr>
      </w:pPr>
    </w:p>
    <w:p w:rsidR="007C71BD" w:rsidRDefault="007C71BD" w:rsidP="007C71BD">
      <w:pPr>
        <w:pStyle w:val="Standard"/>
        <w:autoSpaceDE w:val="0"/>
        <w:jc w:val="center"/>
        <w:rPr>
          <w:rFonts w:eastAsia="Arial" w:cs="Arial"/>
          <w:sz w:val="36"/>
          <w:szCs w:val="24"/>
        </w:rPr>
      </w:pPr>
    </w:p>
    <w:p w:rsidR="007C71BD" w:rsidRDefault="007C71BD" w:rsidP="007C71BD">
      <w:pPr>
        <w:pStyle w:val="Standard"/>
        <w:autoSpaceDE w:val="0"/>
        <w:jc w:val="center"/>
        <w:rPr>
          <w:rFonts w:eastAsia="Arial" w:cs="Arial"/>
          <w:sz w:val="36"/>
          <w:szCs w:val="24"/>
        </w:rPr>
      </w:pPr>
    </w:p>
    <w:p w:rsidR="007C71BD" w:rsidRDefault="007C71BD" w:rsidP="007C71BD">
      <w:pPr>
        <w:pStyle w:val="Standard"/>
        <w:autoSpaceDE w:val="0"/>
        <w:jc w:val="center"/>
        <w:rPr>
          <w:rFonts w:eastAsia="Arial" w:cs="Arial"/>
          <w:sz w:val="36"/>
          <w:szCs w:val="24"/>
        </w:rPr>
      </w:pPr>
    </w:p>
    <w:p w:rsidR="007C71BD" w:rsidRDefault="007C71BD" w:rsidP="007C71BD">
      <w:pPr>
        <w:pStyle w:val="Standard"/>
        <w:autoSpaceDE w:val="0"/>
        <w:jc w:val="center"/>
        <w:rPr>
          <w:rFonts w:eastAsia="Arial" w:cs="Arial"/>
          <w:sz w:val="36"/>
          <w:szCs w:val="24"/>
        </w:rPr>
      </w:pPr>
    </w:p>
    <w:p w:rsidR="007C71BD" w:rsidRPr="007C71BD" w:rsidRDefault="007C71BD" w:rsidP="007C71BD">
      <w:pPr>
        <w:pStyle w:val="Standard"/>
        <w:autoSpaceDE w:val="0"/>
        <w:jc w:val="center"/>
        <w:rPr>
          <w:rFonts w:eastAsia="Arial" w:cs="Arial"/>
          <w:sz w:val="36"/>
          <w:szCs w:val="24"/>
        </w:rPr>
      </w:pPr>
    </w:p>
    <w:p w:rsidR="007C71BD" w:rsidRPr="007C71BD" w:rsidRDefault="007C71BD" w:rsidP="007C71BD">
      <w:pPr>
        <w:pStyle w:val="Standard"/>
        <w:tabs>
          <w:tab w:val="left" w:pos="3383"/>
        </w:tabs>
        <w:autoSpaceDE w:val="0"/>
        <w:rPr>
          <w:rFonts w:eastAsia="Arial" w:cs="Arial"/>
          <w:b/>
          <w:bCs/>
          <w:iCs/>
          <w:sz w:val="32"/>
          <w:szCs w:val="22"/>
        </w:rPr>
      </w:pPr>
      <w:r w:rsidRPr="007C71BD">
        <w:rPr>
          <w:rFonts w:eastAsia="Arial" w:cs="Arial"/>
          <w:b/>
          <w:bCs/>
          <w:iCs/>
          <w:sz w:val="32"/>
          <w:szCs w:val="22"/>
        </w:rPr>
        <w:t>Task 2:</w:t>
      </w:r>
    </w:p>
    <w:p w:rsidR="007C71BD" w:rsidRDefault="007C71BD" w:rsidP="007C71BD">
      <w:pPr>
        <w:pStyle w:val="Standard"/>
        <w:tabs>
          <w:tab w:val="left" w:pos="3383"/>
        </w:tabs>
        <w:autoSpaceDE w:val="0"/>
        <w:rPr>
          <w:rFonts w:eastAsia="Arial" w:cs="Arial"/>
          <w:sz w:val="32"/>
          <w:szCs w:val="22"/>
        </w:rPr>
      </w:pPr>
      <w:r w:rsidRPr="007C71BD">
        <w:rPr>
          <w:rFonts w:eastAsia="Arial" w:cs="Arial"/>
          <w:sz w:val="32"/>
          <w:szCs w:val="22"/>
        </w:rPr>
        <w:t>Mrs. Johnson and Mrs. Black each gave ½ of their students a pencil. Mrs. Johnson handed out 5 more pencils than Mrs. Black. What can we say about the number of students in each class?</w:t>
      </w: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
          <w:bCs/>
          <w:iCs/>
          <w:sz w:val="32"/>
          <w:szCs w:val="22"/>
        </w:rPr>
      </w:pPr>
      <w:r w:rsidRPr="007C71BD">
        <w:rPr>
          <w:rFonts w:eastAsia="Arial" w:cs="Arial"/>
          <w:sz w:val="32"/>
          <w:szCs w:val="22"/>
        </w:rPr>
        <w:t>If Mrs. Johnson handed out 16 pencils and that was 5 more than Mrs. Black, how many students are in each class?</w:t>
      </w: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tabs>
          <w:tab w:val="left" w:pos="3383"/>
        </w:tabs>
        <w:autoSpaceDE w:val="0"/>
        <w:rPr>
          <w:rFonts w:eastAsia="Arial" w:cs="Arial"/>
          <w:bCs/>
          <w:iCs/>
          <w:sz w:val="32"/>
          <w:szCs w:val="22"/>
        </w:rPr>
      </w:pPr>
    </w:p>
    <w:p w:rsidR="007C71BD" w:rsidRPr="007C71BD" w:rsidRDefault="007C71BD" w:rsidP="007C71BD">
      <w:pPr>
        <w:pStyle w:val="Standard"/>
        <w:autoSpaceDE w:val="0"/>
        <w:jc w:val="center"/>
        <w:rPr>
          <w:rFonts w:eastAsia="Arial" w:cs="Arial"/>
          <w:b/>
          <w:sz w:val="40"/>
          <w:szCs w:val="40"/>
        </w:rPr>
      </w:pPr>
      <w:r w:rsidRPr="007C71BD">
        <w:rPr>
          <w:rFonts w:eastAsia="Arial" w:cs="Arial"/>
          <w:b/>
          <w:sz w:val="40"/>
          <w:szCs w:val="40"/>
        </w:rPr>
        <w:lastRenderedPageBreak/>
        <w:t>The Whole Matters</w:t>
      </w:r>
    </w:p>
    <w:p w:rsidR="007C71BD" w:rsidRDefault="007C71BD" w:rsidP="007C71BD">
      <w:pPr>
        <w:pStyle w:val="Standard"/>
        <w:tabs>
          <w:tab w:val="left" w:pos="3383"/>
        </w:tabs>
        <w:autoSpaceDE w:val="0"/>
        <w:rPr>
          <w:rFonts w:eastAsia="Arial" w:cs="Arial"/>
          <w:b/>
          <w:bCs/>
          <w:iCs/>
          <w:sz w:val="32"/>
          <w:szCs w:val="22"/>
        </w:rPr>
      </w:pPr>
    </w:p>
    <w:p w:rsidR="007C71BD" w:rsidRPr="007C71BD" w:rsidRDefault="007C71BD" w:rsidP="007C71BD">
      <w:pPr>
        <w:pStyle w:val="Standard"/>
        <w:tabs>
          <w:tab w:val="left" w:pos="3383"/>
        </w:tabs>
        <w:autoSpaceDE w:val="0"/>
        <w:rPr>
          <w:rFonts w:eastAsia="Arial" w:cs="Arial"/>
          <w:b/>
          <w:bCs/>
          <w:iCs/>
          <w:sz w:val="32"/>
          <w:szCs w:val="22"/>
        </w:rPr>
      </w:pPr>
      <w:r w:rsidRPr="007C71BD">
        <w:rPr>
          <w:rFonts w:eastAsia="Arial" w:cs="Arial"/>
          <w:b/>
          <w:bCs/>
          <w:iCs/>
          <w:sz w:val="32"/>
          <w:szCs w:val="22"/>
        </w:rPr>
        <w:t>Task 3:</w:t>
      </w:r>
    </w:p>
    <w:p w:rsidR="007C71BD" w:rsidRDefault="007C71BD" w:rsidP="007C71BD">
      <w:pPr>
        <w:pStyle w:val="Standard"/>
        <w:tabs>
          <w:tab w:val="left" w:pos="3383"/>
        </w:tabs>
        <w:autoSpaceDE w:val="0"/>
        <w:rPr>
          <w:rFonts w:eastAsia="Arial" w:cs="Arial"/>
          <w:sz w:val="32"/>
          <w:szCs w:val="22"/>
        </w:rPr>
      </w:pPr>
      <w:r w:rsidRPr="007C71BD">
        <w:rPr>
          <w:rFonts w:eastAsia="Arial" w:cs="Arial"/>
          <w:sz w:val="32"/>
          <w:szCs w:val="22"/>
        </w:rPr>
        <w:t>Jerry made one gallon of sweetened tea and one half gallon of lemonade for a picnic. If he drank ¼ of each container, how many cups of tea did he drink? How many cups of lemonade?</w:t>
      </w:r>
    </w:p>
    <w:p w:rsidR="007C71BD" w:rsidRPr="007C71BD" w:rsidRDefault="007C71BD" w:rsidP="007C71BD">
      <w:pPr>
        <w:pStyle w:val="Standard"/>
        <w:tabs>
          <w:tab w:val="left" w:pos="3383"/>
        </w:tabs>
        <w:autoSpaceDE w:val="0"/>
        <w:rPr>
          <w:rFonts w:eastAsia="Arial" w:cs="Arial"/>
          <w:b/>
          <w:bCs/>
          <w:iCs/>
          <w:sz w:val="32"/>
          <w:szCs w:val="22"/>
        </w:rPr>
      </w:pPr>
    </w:p>
    <w:p w:rsidR="007C71BD" w:rsidRPr="007C71BD" w:rsidRDefault="007C71BD" w:rsidP="007C71BD">
      <w:pPr>
        <w:pStyle w:val="Standard"/>
        <w:tabs>
          <w:tab w:val="left" w:pos="3383"/>
        </w:tabs>
        <w:autoSpaceDE w:val="0"/>
        <w:rPr>
          <w:rFonts w:eastAsia="Arial" w:cs="Arial"/>
          <w:b/>
          <w:bCs/>
          <w:iCs/>
          <w:sz w:val="32"/>
          <w:szCs w:val="22"/>
        </w:rPr>
      </w:pPr>
      <w:r w:rsidRPr="007C71BD">
        <w:rPr>
          <w:rFonts w:eastAsia="Arial" w:cs="Arial"/>
          <w:sz w:val="32"/>
          <w:szCs w:val="22"/>
        </w:rPr>
        <w:t>*1 gallon = 16 cups</w:t>
      </w: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tabs>
          <w:tab w:val="left" w:pos="3383"/>
        </w:tabs>
        <w:autoSpaceDE w:val="0"/>
        <w:rPr>
          <w:rFonts w:eastAsia="Arial" w:cs="Arial"/>
          <w:sz w:val="32"/>
          <w:szCs w:val="22"/>
        </w:rPr>
      </w:pPr>
    </w:p>
    <w:p w:rsidR="007C71BD" w:rsidRPr="007C71BD" w:rsidRDefault="007C71BD" w:rsidP="007C71BD">
      <w:pPr>
        <w:pStyle w:val="Standard"/>
        <w:tabs>
          <w:tab w:val="left" w:pos="3383"/>
        </w:tabs>
        <w:autoSpaceDE w:val="0"/>
        <w:rPr>
          <w:rFonts w:eastAsia="Arial" w:cs="Arial"/>
          <w:b/>
          <w:bCs/>
          <w:iCs/>
          <w:sz w:val="32"/>
          <w:szCs w:val="22"/>
        </w:rPr>
      </w:pPr>
      <w:r w:rsidRPr="007C71BD">
        <w:rPr>
          <w:rFonts w:eastAsia="Arial" w:cs="Arial"/>
          <w:sz w:val="32"/>
          <w:szCs w:val="22"/>
        </w:rPr>
        <w:t xml:space="preserve">If Jerry drank 2 cups of lemonade and 2 cups of tea, what fraction of the tea did he drink? What fraction of the lemonade did he drink? </w:t>
      </w:r>
      <w:r w:rsidRPr="007C71BD">
        <w:rPr>
          <w:rFonts w:eastAsia="Arial" w:cs="Arial"/>
          <w:b/>
          <w:bCs/>
          <w:iCs/>
          <w:sz w:val="32"/>
          <w:szCs w:val="22"/>
        </w:rPr>
        <w:t xml:space="preserve">              </w:t>
      </w:r>
    </w:p>
    <w:p w:rsidR="007C71BD" w:rsidRPr="007C71BD" w:rsidRDefault="007C71BD" w:rsidP="007C71BD">
      <w:pPr>
        <w:pStyle w:val="Standard"/>
        <w:tabs>
          <w:tab w:val="left" w:pos="3383"/>
        </w:tabs>
        <w:autoSpaceDE w:val="0"/>
        <w:rPr>
          <w:rFonts w:eastAsia="Arial" w:cs="Arial"/>
          <w:sz w:val="32"/>
          <w:szCs w:val="22"/>
        </w:rPr>
      </w:pPr>
    </w:p>
    <w:p w:rsidR="007C71BD" w:rsidRDefault="007C71BD" w:rsidP="007C71BD">
      <w:pPr>
        <w:pStyle w:val="Standard"/>
        <w:autoSpaceDE w:val="0"/>
        <w:jc w:val="center"/>
        <w:rPr>
          <w:rFonts w:eastAsia="Arial" w:cs="Arial"/>
          <w:sz w:val="24"/>
          <w:szCs w:val="24"/>
        </w:rPr>
      </w:pPr>
    </w:p>
    <w:sectPr w:rsidR="007C71BD">
      <w:headerReference w:type="default" r:id="rId8"/>
      <w:footerReference w:type="default" r:id="rId9"/>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67" w:rsidRDefault="00033067">
      <w:r>
        <w:separator/>
      </w:r>
    </w:p>
  </w:endnote>
  <w:endnote w:type="continuationSeparator" w:id="0">
    <w:p w:rsidR="00033067" w:rsidRDefault="0003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A0" w:rsidRDefault="00033067">
    <w:pPr>
      <w:pStyle w:val="Standard"/>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3E23A0" w:rsidRDefault="00033067">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3E23A0" w:rsidRDefault="00914943">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67" w:rsidRDefault="00033067">
      <w:r>
        <w:rPr>
          <w:color w:val="000000"/>
        </w:rPr>
        <w:separator/>
      </w:r>
    </w:p>
  </w:footnote>
  <w:footnote w:type="continuationSeparator" w:id="0">
    <w:p w:rsidR="00033067" w:rsidRDefault="0003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3A0" w:rsidRDefault="00033067">
    <w:pPr>
      <w:pStyle w:val="Standard"/>
      <w:jc w:val="center"/>
      <w:rPr>
        <w:b/>
        <w:sz w:val="28"/>
        <w:szCs w:val="28"/>
      </w:rPr>
    </w:pPr>
  </w:p>
  <w:p w:rsidR="003E23A0" w:rsidRDefault="00914943">
    <w:pPr>
      <w:pStyle w:val="Standard"/>
      <w:jc w:val="center"/>
      <w:rPr>
        <w:b/>
        <w:sz w:val="44"/>
        <w:szCs w:val="44"/>
      </w:rPr>
    </w:pPr>
    <w:r>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9C0"/>
    <w:multiLevelType w:val="multilevel"/>
    <w:tmpl w:val="DB481C7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9A22AD"/>
    <w:multiLevelType w:val="multilevel"/>
    <w:tmpl w:val="F3B8A44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29220B7"/>
    <w:multiLevelType w:val="multilevel"/>
    <w:tmpl w:val="8A2E6E9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94CCF"/>
    <w:multiLevelType w:val="multilevel"/>
    <w:tmpl w:val="BFCA41C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D2BE5"/>
    <w:multiLevelType w:val="multilevel"/>
    <w:tmpl w:val="4B100D4A"/>
    <w:styleLink w:val="WW8Num2"/>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6">
    <w:nsid w:val="3F9D1F8E"/>
    <w:multiLevelType w:val="multilevel"/>
    <w:tmpl w:val="8556976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2C550A0"/>
    <w:multiLevelType w:val="multilevel"/>
    <w:tmpl w:val="BE847826"/>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DF44064"/>
    <w:multiLevelType w:val="multilevel"/>
    <w:tmpl w:val="F0DA7856"/>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28A0A0A"/>
    <w:multiLevelType w:val="multilevel"/>
    <w:tmpl w:val="99B8B6E6"/>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0">
    <w:nsid w:val="7048414A"/>
    <w:multiLevelType w:val="multilevel"/>
    <w:tmpl w:val="F2B8FD8A"/>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76AE4ED1"/>
    <w:multiLevelType w:val="multilevel"/>
    <w:tmpl w:val="F3325CE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7262E04"/>
    <w:multiLevelType w:val="multilevel"/>
    <w:tmpl w:val="1DC8F932"/>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5"/>
  </w:num>
  <w:num w:numId="3">
    <w:abstractNumId w:val="2"/>
  </w:num>
  <w:num w:numId="4">
    <w:abstractNumId w:val="0"/>
  </w:num>
  <w:num w:numId="5">
    <w:abstractNumId w:val="12"/>
  </w:num>
  <w:num w:numId="6">
    <w:abstractNumId w:val="8"/>
  </w:num>
  <w:num w:numId="7">
    <w:abstractNumId w:val="1"/>
  </w:num>
  <w:num w:numId="8">
    <w:abstractNumId w:val="4"/>
  </w:num>
  <w:num w:numId="9">
    <w:abstractNumId w:val="7"/>
  </w:num>
  <w:num w:numId="10">
    <w:abstractNumId w:val="11"/>
  </w:num>
  <w:num w:numId="11">
    <w:abstractNumId w:val="6"/>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6C99"/>
    <w:rsid w:val="00033067"/>
    <w:rsid w:val="00550300"/>
    <w:rsid w:val="00625241"/>
    <w:rsid w:val="007C71BD"/>
    <w:rsid w:val="008D02D4"/>
    <w:rsid w:val="0091012C"/>
    <w:rsid w:val="00914943"/>
    <w:rsid w:val="00BE5EED"/>
    <w:rsid w:val="00CA6C99"/>
    <w:rsid w:val="00D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3126852</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dschulz</cp:lastModifiedBy>
  <cp:revision>7</cp:revision>
  <cp:lastPrinted>2013-08-05T07:33:00Z</cp:lastPrinted>
  <dcterms:created xsi:type="dcterms:W3CDTF">2013-08-12T09:12:00Z</dcterms:created>
  <dcterms:modified xsi:type="dcterms:W3CDTF">2014-07-22T15:19:00Z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