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086" w:rsidRDefault="005D5086">
      <w:pPr>
        <w:pStyle w:val="Standard"/>
        <w:autoSpaceDE w:val="0"/>
        <w:rPr>
          <w:rFonts w:ascii="Cambria" w:hAnsi="Cambria" w:cs="Cambria"/>
          <w:sz w:val="24"/>
          <w:szCs w:val="24"/>
        </w:rPr>
      </w:pPr>
    </w:p>
    <w:tbl>
      <w:tblPr>
        <w:tblW w:w="10810" w:type="dxa"/>
        <w:tblInd w:w="-113" w:type="dxa"/>
        <w:tblLayout w:type="fixed"/>
        <w:tblCellMar>
          <w:left w:w="10" w:type="dxa"/>
          <w:right w:w="10" w:type="dxa"/>
        </w:tblCellMar>
        <w:tblLook w:val="0000" w:firstRow="0" w:lastRow="0" w:firstColumn="0" w:lastColumn="0" w:noHBand="0" w:noVBand="0"/>
      </w:tblPr>
      <w:tblGrid>
        <w:gridCol w:w="1818"/>
        <w:gridCol w:w="8992"/>
      </w:tblGrid>
      <w:tr w:rsidR="005D5086">
        <w:tc>
          <w:tcPr>
            <w:tcW w:w="1081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735FBD" w:rsidRDefault="00046C65">
            <w:pPr>
              <w:pStyle w:val="Standard"/>
              <w:autoSpaceDE w:val="0"/>
              <w:jc w:val="center"/>
              <w:rPr>
                <w:b/>
                <w:bCs/>
                <w:sz w:val="28"/>
                <w:szCs w:val="28"/>
              </w:rPr>
            </w:pPr>
            <w:r>
              <w:rPr>
                <w:b/>
                <w:bCs/>
                <w:sz w:val="28"/>
                <w:szCs w:val="28"/>
              </w:rPr>
              <w:t>Arranging Students</w:t>
            </w:r>
          </w:p>
          <w:p w:rsidR="005D5086" w:rsidRDefault="00122D88" w:rsidP="0039714C">
            <w:pPr>
              <w:pStyle w:val="Standard"/>
              <w:autoSpaceDE w:val="0"/>
              <w:jc w:val="center"/>
              <w:rPr>
                <w:b/>
                <w:bCs/>
                <w:sz w:val="28"/>
                <w:szCs w:val="28"/>
              </w:rPr>
            </w:pPr>
            <w:r>
              <w:rPr>
                <w:b/>
                <w:bCs/>
                <w:sz w:val="28"/>
                <w:szCs w:val="28"/>
              </w:rPr>
              <w:t>4.NBT.2-</w:t>
            </w:r>
            <w:r w:rsidR="00C86A5F">
              <w:rPr>
                <w:b/>
                <w:bCs/>
                <w:sz w:val="28"/>
                <w:szCs w:val="28"/>
              </w:rPr>
              <w:t xml:space="preserve">Task </w:t>
            </w:r>
            <w:r w:rsidR="0039714C">
              <w:rPr>
                <w:b/>
                <w:bCs/>
                <w:sz w:val="28"/>
                <w:szCs w:val="28"/>
              </w:rPr>
              <w:t>1</w:t>
            </w:r>
          </w:p>
        </w:tc>
      </w:tr>
      <w:tr w:rsidR="005D5086">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b/>
                <w:sz w:val="24"/>
                <w:szCs w:val="24"/>
              </w:rPr>
            </w:pPr>
            <w:r>
              <w:rPr>
                <w:b/>
                <w:sz w:val="24"/>
                <w:szCs w:val="24"/>
              </w:rPr>
              <w:t>Domain</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b/>
                <w:sz w:val="24"/>
                <w:szCs w:val="24"/>
              </w:rPr>
            </w:pPr>
            <w:r>
              <w:rPr>
                <w:b/>
                <w:sz w:val="24"/>
                <w:szCs w:val="24"/>
              </w:rPr>
              <w:t>Numbers and Operations in Base Ten</w:t>
            </w:r>
          </w:p>
        </w:tc>
      </w:tr>
      <w:tr w:rsidR="005D5086">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b/>
                <w:sz w:val="24"/>
                <w:szCs w:val="24"/>
              </w:rPr>
            </w:pPr>
            <w:r>
              <w:rPr>
                <w:b/>
                <w:sz w:val="24"/>
                <w:szCs w:val="24"/>
              </w:rPr>
              <w:t>Cluster</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b/>
                <w:sz w:val="24"/>
                <w:szCs w:val="24"/>
              </w:rPr>
            </w:pPr>
            <w:r>
              <w:rPr>
                <w:b/>
                <w:sz w:val="24"/>
                <w:szCs w:val="24"/>
              </w:rPr>
              <w:t>Generalize place value understanding for multi-digit whole numbers.</w:t>
            </w:r>
          </w:p>
        </w:tc>
      </w:tr>
      <w:tr w:rsidR="005D5086">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b/>
                <w:sz w:val="24"/>
                <w:szCs w:val="24"/>
              </w:rPr>
            </w:pPr>
            <w:r>
              <w:rPr>
                <w:b/>
                <w:sz w:val="24"/>
                <w:szCs w:val="24"/>
              </w:rPr>
              <w:t>Standard(s)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shd w:val="clear" w:color="auto" w:fill="FFFFFF"/>
              <w:tabs>
                <w:tab w:val="left" w:pos="3383"/>
              </w:tabs>
              <w:rPr>
                <w:sz w:val="24"/>
                <w:szCs w:val="24"/>
              </w:rPr>
            </w:pPr>
            <w:proofErr w:type="gramStart"/>
            <w:r>
              <w:rPr>
                <w:b/>
                <w:sz w:val="24"/>
                <w:szCs w:val="24"/>
              </w:rPr>
              <w:t>4.NBT.2</w:t>
            </w:r>
            <w:proofErr w:type="gramEnd"/>
            <w:r>
              <w:rPr>
                <w:b/>
                <w:sz w:val="24"/>
                <w:szCs w:val="24"/>
              </w:rPr>
              <w:t xml:space="preserve"> </w:t>
            </w:r>
            <w:r w:rsidRPr="00735FBD">
              <w:rPr>
                <w:sz w:val="24"/>
                <w:szCs w:val="24"/>
              </w:rPr>
              <w:t>Read and write multi-digit whole numbers using numerals, number names and expanded form. Compare two multi-digit numbers based on meanings of the digits in each place, using &gt;, = and &lt; symbols to record the results of comparisons.</w:t>
            </w:r>
          </w:p>
        </w:tc>
      </w:tr>
      <w:tr w:rsidR="005D5086">
        <w:tc>
          <w:tcPr>
            <w:tcW w:w="1818"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b/>
                <w:sz w:val="24"/>
                <w:szCs w:val="24"/>
              </w:rPr>
            </w:pPr>
            <w:r>
              <w:rPr>
                <w:b/>
                <w:sz w:val="24"/>
                <w:szCs w:val="24"/>
              </w:rPr>
              <w:t>Materials</w:t>
            </w:r>
          </w:p>
        </w:tc>
        <w:tc>
          <w:tcPr>
            <w:tcW w:w="899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2C15D5" w:rsidRDefault="00C86A5F">
            <w:pPr>
              <w:pStyle w:val="Standard"/>
              <w:autoSpaceDE w:val="0"/>
              <w:rPr>
                <w:sz w:val="24"/>
                <w:szCs w:val="24"/>
              </w:rPr>
            </w:pPr>
            <w:r>
              <w:rPr>
                <w:sz w:val="24"/>
                <w:szCs w:val="24"/>
              </w:rPr>
              <w:t xml:space="preserve"> Paper and pencil</w:t>
            </w:r>
            <w:r w:rsidR="002C15D5">
              <w:rPr>
                <w:sz w:val="24"/>
                <w:szCs w:val="24"/>
              </w:rPr>
              <w:t>, Activity sheet</w:t>
            </w:r>
            <w:r w:rsidR="00210537">
              <w:rPr>
                <w:sz w:val="24"/>
                <w:szCs w:val="24"/>
              </w:rPr>
              <w:t xml:space="preserve">, Base ten blocks, Virtual base ten blocks can be found here: </w:t>
            </w:r>
            <w:hyperlink r:id="rId8" w:history="1">
              <w:r w:rsidR="00640DA9" w:rsidRPr="00A90998">
                <w:rPr>
                  <w:rStyle w:val="Hyperlink"/>
                  <w:sz w:val="24"/>
                  <w:szCs w:val="24"/>
                </w:rPr>
                <w:t>http://nlvm.usu.edu/en/nav/frames_asid_152_g_1_t_1.html</w:t>
              </w:r>
            </w:hyperlink>
            <w:r w:rsidR="00640DA9">
              <w:rPr>
                <w:sz w:val="24"/>
                <w:szCs w:val="24"/>
              </w:rPr>
              <w:t xml:space="preserve"> </w:t>
            </w:r>
          </w:p>
        </w:tc>
      </w:tr>
      <w:tr w:rsidR="005D5086">
        <w:tc>
          <w:tcPr>
            <w:tcW w:w="1818"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tcPr>
          <w:p w:rsidR="005D5086" w:rsidRDefault="00C86A5F">
            <w:pPr>
              <w:pStyle w:val="Standard"/>
              <w:autoSpaceDE w:val="0"/>
              <w:rPr>
                <w:b/>
                <w:sz w:val="24"/>
                <w:szCs w:val="24"/>
              </w:rPr>
            </w:pPr>
            <w:r>
              <w:rPr>
                <w:b/>
                <w:sz w:val="24"/>
                <w:szCs w:val="24"/>
              </w:rPr>
              <w:t>Task</w:t>
            </w:r>
          </w:p>
        </w:tc>
        <w:tc>
          <w:tcPr>
            <w:tcW w:w="8992"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016BCD" w:rsidRDefault="00046C65" w:rsidP="00046C65">
            <w:pPr>
              <w:pStyle w:val="Standard"/>
              <w:tabs>
                <w:tab w:val="left" w:pos="3383"/>
              </w:tabs>
              <w:autoSpaceDE w:val="0"/>
              <w:jc w:val="center"/>
              <w:rPr>
                <w:rFonts w:eastAsia="Arial" w:cs="Arial"/>
                <w:b/>
                <w:bCs/>
                <w:iCs/>
                <w:sz w:val="24"/>
                <w:szCs w:val="24"/>
              </w:rPr>
            </w:pPr>
            <w:r>
              <w:rPr>
                <w:rFonts w:eastAsia="Arial" w:cs="Arial"/>
                <w:b/>
                <w:bCs/>
                <w:iCs/>
                <w:sz w:val="24"/>
                <w:szCs w:val="24"/>
              </w:rPr>
              <w:t>Arranging Students</w:t>
            </w:r>
          </w:p>
          <w:p w:rsidR="00122D88" w:rsidRPr="00122D88" w:rsidRDefault="00122D88" w:rsidP="00046C65">
            <w:pPr>
              <w:pStyle w:val="Standard"/>
              <w:tabs>
                <w:tab w:val="left" w:pos="3383"/>
              </w:tabs>
              <w:autoSpaceDE w:val="0"/>
              <w:jc w:val="center"/>
              <w:rPr>
                <w:rFonts w:eastAsia="Arial" w:cs="Arial"/>
                <w:b/>
                <w:bCs/>
                <w:iCs/>
                <w:sz w:val="18"/>
                <w:szCs w:val="24"/>
              </w:rPr>
            </w:pPr>
          </w:p>
          <w:p w:rsidR="00D66986" w:rsidRDefault="00046C65" w:rsidP="00046C65">
            <w:pPr>
              <w:pStyle w:val="Standard"/>
              <w:tabs>
                <w:tab w:val="left" w:pos="3383"/>
              </w:tabs>
              <w:autoSpaceDE w:val="0"/>
              <w:rPr>
                <w:rFonts w:eastAsia="Arial" w:cs="Arial"/>
                <w:bCs/>
                <w:iCs/>
                <w:sz w:val="24"/>
                <w:szCs w:val="24"/>
              </w:rPr>
            </w:pPr>
            <w:r>
              <w:rPr>
                <w:rFonts w:eastAsia="Arial" w:cs="Arial"/>
                <w:bCs/>
                <w:iCs/>
                <w:sz w:val="24"/>
                <w:szCs w:val="24"/>
              </w:rPr>
              <w:t xml:space="preserve">For a field trip, </w:t>
            </w:r>
            <w:r w:rsidR="00122D88">
              <w:rPr>
                <w:rFonts w:eastAsia="Arial" w:cs="Arial"/>
                <w:bCs/>
                <w:iCs/>
                <w:sz w:val="24"/>
                <w:szCs w:val="24"/>
              </w:rPr>
              <w:t>4</w:t>
            </w:r>
            <w:r w:rsidRPr="00046C65">
              <w:rPr>
                <w:rFonts w:eastAsia="Arial" w:cs="Arial"/>
                <w:bCs/>
                <w:iCs/>
                <w:sz w:val="24"/>
                <w:szCs w:val="24"/>
                <w:vertAlign w:val="superscript"/>
              </w:rPr>
              <w:t>th</w:t>
            </w:r>
            <w:r>
              <w:rPr>
                <w:rFonts w:eastAsia="Arial" w:cs="Arial"/>
                <w:bCs/>
                <w:iCs/>
                <w:sz w:val="24"/>
                <w:szCs w:val="24"/>
              </w:rPr>
              <w:t xml:space="preserve"> grade students will visit North Carolina State University’s </w:t>
            </w:r>
            <w:r w:rsidR="00683F53">
              <w:rPr>
                <w:rFonts w:eastAsia="Arial" w:cs="Arial"/>
                <w:bCs/>
                <w:iCs/>
                <w:sz w:val="24"/>
                <w:szCs w:val="24"/>
              </w:rPr>
              <w:t xml:space="preserve">Millennial Campus. Students are in groups of 10. Each building can accommodate 10 groups at a time. </w:t>
            </w:r>
            <w:r w:rsidR="00D66986">
              <w:rPr>
                <w:rFonts w:eastAsia="Arial" w:cs="Arial"/>
                <w:bCs/>
                <w:iCs/>
                <w:sz w:val="24"/>
                <w:szCs w:val="24"/>
              </w:rPr>
              <w:t>Based on this information:</w:t>
            </w:r>
          </w:p>
          <w:p w:rsidR="00D66986" w:rsidRDefault="00D66986" w:rsidP="00D66986">
            <w:pPr>
              <w:pStyle w:val="Standard"/>
              <w:numPr>
                <w:ilvl w:val="0"/>
                <w:numId w:val="17"/>
              </w:numPr>
              <w:tabs>
                <w:tab w:val="left" w:pos="3383"/>
              </w:tabs>
              <w:autoSpaceDE w:val="0"/>
              <w:rPr>
                <w:rFonts w:eastAsia="Arial" w:cs="Arial"/>
                <w:bCs/>
                <w:iCs/>
                <w:sz w:val="24"/>
                <w:szCs w:val="24"/>
              </w:rPr>
            </w:pPr>
            <w:r>
              <w:rPr>
                <w:rFonts w:eastAsia="Arial" w:cs="Arial"/>
                <w:bCs/>
                <w:iCs/>
                <w:sz w:val="24"/>
                <w:szCs w:val="24"/>
              </w:rPr>
              <w:t xml:space="preserve">How many students would be in 4 buildings? </w:t>
            </w:r>
          </w:p>
          <w:p w:rsidR="00D66986" w:rsidRPr="00D66986" w:rsidRDefault="00D66986" w:rsidP="00D66986">
            <w:pPr>
              <w:pStyle w:val="Standard"/>
              <w:numPr>
                <w:ilvl w:val="0"/>
                <w:numId w:val="17"/>
              </w:numPr>
              <w:tabs>
                <w:tab w:val="left" w:pos="3383"/>
              </w:tabs>
              <w:autoSpaceDE w:val="0"/>
              <w:rPr>
                <w:rFonts w:eastAsia="Arial" w:cs="Arial"/>
                <w:bCs/>
                <w:iCs/>
                <w:sz w:val="24"/>
                <w:szCs w:val="24"/>
              </w:rPr>
            </w:pPr>
            <w:r>
              <w:rPr>
                <w:rFonts w:eastAsia="Arial" w:cs="Arial"/>
                <w:bCs/>
                <w:iCs/>
                <w:sz w:val="24"/>
                <w:szCs w:val="24"/>
              </w:rPr>
              <w:t xml:space="preserve">All of the students </w:t>
            </w:r>
            <w:r w:rsidR="005B64A1">
              <w:rPr>
                <w:rFonts w:eastAsia="Arial" w:cs="Arial"/>
                <w:bCs/>
                <w:iCs/>
                <w:sz w:val="24"/>
                <w:szCs w:val="24"/>
              </w:rPr>
              <w:t>in 2</w:t>
            </w:r>
            <w:r>
              <w:rPr>
                <w:rFonts w:eastAsia="Arial" w:cs="Arial"/>
                <w:bCs/>
                <w:iCs/>
                <w:sz w:val="24"/>
                <w:szCs w:val="24"/>
              </w:rPr>
              <w:t xml:space="preserve"> buildi</w:t>
            </w:r>
            <w:r w:rsidR="005B64A1">
              <w:rPr>
                <w:rFonts w:eastAsia="Arial" w:cs="Arial"/>
                <w:bCs/>
                <w:iCs/>
                <w:sz w:val="24"/>
                <w:szCs w:val="24"/>
              </w:rPr>
              <w:t>ngs and 13</w:t>
            </w:r>
            <w:r>
              <w:rPr>
                <w:rFonts w:eastAsia="Arial" w:cs="Arial"/>
                <w:bCs/>
                <w:iCs/>
                <w:sz w:val="24"/>
                <w:szCs w:val="24"/>
              </w:rPr>
              <w:t xml:space="preserve"> other groups on the field trip visit the electron microscope before lunch. How many students saw the microscope? </w:t>
            </w:r>
          </w:p>
          <w:p w:rsidR="007E764A" w:rsidRDefault="00D66986" w:rsidP="00D66986">
            <w:pPr>
              <w:pStyle w:val="Standard"/>
              <w:numPr>
                <w:ilvl w:val="0"/>
                <w:numId w:val="17"/>
              </w:numPr>
              <w:tabs>
                <w:tab w:val="left" w:pos="3383"/>
              </w:tabs>
              <w:autoSpaceDE w:val="0"/>
              <w:rPr>
                <w:sz w:val="24"/>
                <w:szCs w:val="24"/>
              </w:rPr>
            </w:pPr>
            <w:r>
              <w:rPr>
                <w:sz w:val="24"/>
                <w:szCs w:val="24"/>
              </w:rPr>
              <w:t xml:space="preserve">There were 346 students from Hickory Elementary School. If they all were sent to the same buildings how many buildings were completely full of students from Hickory School?  </w:t>
            </w:r>
            <w:r w:rsidR="005B64A1">
              <w:rPr>
                <w:sz w:val="24"/>
                <w:szCs w:val="24"/>
              </w:rPr>
              <w:t xml:space="preserve">How many whole groups would go to another building? How many students from that school would be leftover without a group? </w:t>
            </w:r>
          </w:p>
          <w:p w:rsidR="00F81FFC" w:rsidRPr="0044604A" w:rsidRDefault="005B64A1" w:rsidP="00F81FFC">
            <w:pPr>
              <w:pStyle w:val="Standard"/>
              <w:numPr>
                <w:ilvl w:val="0"/>
                <w:numId w:val="17"/>
              </w:numPr>
              <w:tabs>
                <w:tab w:val="left" w:pos="3383"/>
              </w:tabs>
              <w:autoSpaceDE w:val="0"/>
              <w:rPr>
                <w:sz w:val="24"/>
                <w:szCs w:val="24"/>
              </w:rPr>
            </w:pPr>
            <w:r>
              <w:rPr>
                <w:sz w:val="24"/>
                <w:szCs w:val="24"/>
              </w:rPr>
              <w:t xml:space="preserve">Students from New Hanover Elementary School take up 2 whole buildings, 14 whole groups in other buildings, and 9 students in different groups. Do they have more or less students than Hickory Elementary? How do you know? </w:t>
            </w:r>
          </w:p>
        </w:tc>
      </w:tr>
    </w:tbl>
    <w:p w:rsidR="005D5086" w:rsidRPr="00122D88" w:rsidRDefault="005D5086">
      <w:pPr>
        <w:pStyle w:val="Standard"/>
        <w:autoSpaceDE w:val="0"/>
        <w:rPr>
          <w:sz w:val="14"/>
          <w:szCs w:val="24"/>
        </w:rPr>
      </w:pPr>
    </w:p>
    <w:tbl>
      <w:tblPr>
        <w:tblW w:w="10828" w:type="dxa"/>
        <w:tblInd w:w="-113" w:type="dxa"/>
        <w:tblLayout w:type="fixed"/>
        <w:tblCellMar>
          <w:left w:w="10" w:type="dxa"/>
          <w:right w:w="10" w:type="dxa"/>
        </w:tblCellMar>
        <w:tblLook w:val="0000" w:firstRow="0" w:lastRow="0" w:firstColumn="0" w:lastColumn="0" w:noHBand="0" w:noVBand="0"/>
      </w:tblPr>
      <w:tblGrid>
        <w:gridCol w:w="3606"/>
        <w:gridCol w:w="2735"/>
        <w:gridCol w:w="4487"/>
      </w:tblGrid>
      <w:tr w:rsidR="005D5086">
        <w:trPr>
          <w:trHeight w:val="269"/>
        </w:trPr>
        <w:tc>
          <w:tcPr>
            <w:tcW w:w="10828"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5086" w:rsidRDefault="00C86A5F">
            <w:pPr>
              <w:pStyle w:val="Standard"/>
              <w:autoSpaceDE w:val="0"/>
              <w:jc w:val="center"/>
              <w:rPr>
                <w:b/>
                <w:bCs/>
                <w:sz w:val="24"/>
                <w:szCs w:val="24"/>
              </w:rPr>
            </w:pPr>
            <w:r>
              <w:rPr>
                <w:b/>
                <w:bCs/>
                <w:sz w:val="24"/>
                <w:szCs w:val="24"/>
              </w:rPr>
              <w:t>Rubric</w:t>
            </w:r>
          </w:p>
        </w:tc>
      </w:tr>
      <w:tr w:rsidR="005D5086" w:rsidTr="007E764A">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5D5086" w:rsidRDefault="00C86A5F">
            <w:pPr>
              <w:pStyle w:val="Standard"/>
              <w:autoSpaceDE w:val="0"/>
              <w:jc w:val="center"/>
              <w:rPr>
                <w:b/>
                <w:bCs/>
                <w:sz w:val="24"/>
                <w:szCs w:val="24"/>
              </w:rPr>
            </w:pPr>
            <w:r>
              <w:rPr>
                <w:b/>
                <w:bCs/>
                <w:sz w:val="24"/>
                <w:szCs w:val="24"/>
              </w:rPr>
              <w:t>Level I</w:t>
            </w:r>
          </w:p>
        </w:tc>
        <w:tc>
          <w:tcPr>
            <w:tcW w:w="27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vAlign w:val="center"/>
          </w:tcPr>
          <w:p w:rsidR="005D5086" w:rsidRDefault="00C86A5F">
            <w:pPr>
              <w:pStyle w:val="Standard"/>
              <w:numPr>
                <w:ilvl w:val="0"/>
                <w:numId w:val="13"/>
              </w:numPr>
              <w:tabs>
                <w:tab w:val="left" w:pos="414"/>
              </w:tabs>
              <w:autoSpaceDE w:val="0"/>
              <w:ind w:left="342" w:hanging="270"/>
              <w:jc w:val="center"/>
              <w:rPr>
                <w:b/>
                <w:sz w:val="24"/>
                <w:szCs w:val="24"/>
              </w:rPr>
            </w:pPr>
            <w:r>
              <w:rPr>
                <w:b/>
                <w:sz w:val="24"/>
                <w:szCs w:val="24"/>
              </w:rPr>
              <w:t>Level II</w:t>
            </w:r>
          </w:p>
        </w:tc>
        <w:tc>
          <w:tcPr>
            <w:tcW w:w="44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vAlign w:val="center"/>
          </w:tcPr>
          <w:p w:rsidR="005D5086" w:rsidRDefault="00C86A5F">
            <w:pPr>
              <w:pStyle w:val="Standard"/>
              <w:autoSpaceDE w:val="0"/>
              <w:ind w:left="72"/>
              <w:jc w:val="center"/>
              <w:rPr>
                <w:b/>
                <w:sz w:val="24"/>
                <w:szCs w:val="24"/>
              </w:rPr>
            </w:pPr>
            <w:r>
              <w:rPr>
                <w:b/>
                <w:sz w:val="24"/>
                <w:szCs w:val="24"/>
              </w:rPr>
              <w:t>Level III</w:t>
            </w:r>
          </w:p>
        </w:tc>
      </w:tr>
      <w:tr w:rsidR="005D5086" w:rsidTr="007E764A">
        <w:trPr>
          <w:trHeight w:val="2183"/>
        </w:trPr>
        <w:tc>
          <w:tcPr>
            <w:tcW w:w="3606"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bCs/>
                <w:sz w:val="24"/>
                <w:szCs w:val="24"/>
              </w:rPr>
            </w:pPr>
            <w:r>
              <w:rPr>
                <w:bCs/>
                <w:sz w:val="24"/>
                <w:szCs w:val="24"/>
              </w:rPr>
              <w:t>Limited Performance</w:t>
            </w:r>
          </w:p>
          <w:p w:rsidR="005D5086" w:rsidRDefault="00C86A5F" w:rsidP="00E9662B">
            <w:pPr>
              <w:pStyle w:val="Standard"/>
              <w:numPr>
                <w:ilvl w:val="0"/>
                <w:numId w:val="19"/>
              </w:numPr>
              <w:autoSpaceDE w:val="0"/>
              <w:ind w:left="383"/>
              <w:rPr>
                <w:bCs/>
                <w:sz w:val="24"/>
                <w:szCs w:val="24"/>
              </w:rPr>
            </w:pPr>
            <w:r>
              <w:rPr>
                <w:bCs/>
                <w:sz w:val="24"/>
                <w:szCs w:val="24"/>
              </w:rPr>
              <w:t xml:space="preserve">Students </w:t>
            </w:r>
            <w:r w:rsidR="0044604A">
              <w:rPr>
                <w:bCs/>
                <w:sz w:val="24"/>
                <w:szCs w:val="24"/>
              </w:rPr>
              <w:t xml:space="preserve">do not provide correct answers to more than 2 parts. </w:t>
            </w:r>
          </w:p>
        </w:tc>
        <w:tc>
          <w:tcPr>
            <w:tcW w:w="2735" w:type="dxa"/>
            <w:tcBorders>
              <w:top w:val="single" w:sz="4" w:space="0" w:color="000000"/>
              <w:left w:val="single" w:sz="4" w:space="0" w:color="000000"/>
              <w:bottom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bCs/>
                <w:sz w:val="24"/>
                <w:szCs w:val="24"/>
              </w:rPr>
            </w:pPr>
            <w:r>
              <w:rPr>
                <w:bCs/>
                <w:sz w:val="24"/>
                <w:szCs w:val="24"/>
              </w:rPr>
              <w:t>Not Yet Proficient</w:t>
            </w:r>
          </w:p>
          <w:p w:rsidR="005D5086" w:rsidRDefault="00C86A5F" w:rsidP="00E9662B">
            <w:pPr>
              <w:pStyle w:val="Standard"/>
              <w:numPr>
                <w:ilvl w:val="0"/>
                <w:numId w:val="19"/>
              </w:numPr>
              <w:autoSpaceDE w:val="0"/>
              <w:ind w:left="377"/>
              <w:rPr>
                <w:bCs/>
                <w:sz w:val="24"/>
                <w:szCs w:val="24"/>
              </w:rPr>
            </w:pPr>
            <w:r>
              <w:rPr>
                <w:bCs/>
                <w:sz w:val="24"/>
                <w:szCs w:val="24"/>
              </w:rPr>
              <w:t>Students</w:t>
            </w:r>
            <w:r w:rsidR="0044604A">
              <w:rPr>
                <w:bCs/>
                <w:sz w:val="24"/>
                <w:szCs w:val="24"/>
              </w:rPr>
              <w:t xml:space="preserve"> do not provide correct answers to 1 or 2 parts</w:t>
            </w:r>
            <w:r>
              <w:rPr>
                <w:bCs/>
                <w:sz w:val="24"/>
                <w:szCs w:val="24"/>
              </w:rPr>
              <w:t>.</w:t>
            </w:r>
          </w:p>
        </w:tc>
        <w:tc>
          <w:tcPr>
            <w:tcW w:w="4487" w:type="dxa"/>
            <w:tcBorders>
              <w:top w:val="single" w:sz="8" w:space="0" w:color="000000"/>
              <w:left w:val="single" w:sz="4" w:space="0" w:color="000000"/>
              <w:bottom w:val="single" w:sz="8" w:space="0" w:color="000000"/>
              <w:right w:val="single" w:sz="4" w:space="0" w:color="000000"/>
            </w:tcBorders>
            <w:shd w:val="clear" w:color="auto" w:fill="FFFFFF"/>
            <w:tcMar>
              <w:top w:w="0" w:type="dxa"/>
              <w:left w:w="108" w:type="dxa"/>
              <w:bottom w:w="0" w:type="dxa"/>
              <w:right w:w="108" w:type="dxa"/>
            </w:tcMar>
          </w:tcPr>
          <w:p w:rsidR="005D5086" w:rsidRDefault="00C86A5F" w:rsidP="00122D88">
            <w:pPr>
              <w:pStyle w:val="Standard"/>
              <w:autoSpaceDE w:val="0"/>
              <w:rPr>
                <w:sz w:val="24"/>
                <w:szCs w:val="24"/>
              </w:rPr>
            </w:pPr>
            <w:r>
              <w:rPr>
                <w:sz w:val="24"/>
                <w:szCs w:val="24"/>
              </w:rPr>
              <w:t>Proficient in Performance</w:t>
            </w:r>
          </w:p>
          <w:p w:rsidR="007E764A" w:rsidRPr="00E9662B" w:rsidRDefault="00C86A5F" w:rsidP="007E764A">
            <w:pPr>
              <w:pStyle w:val="Standard"/>
              <w:numPr>
                <w:ilvl w:val="0"/>
                <w:numId w:val="19"/>
              </w:numPr>
              <w:tabs>
                <w:tab w:val="left" w:pos="72"/>
              </w:tabs>
              <w:autoSpaceDE w:val="0"/>
              <w:ind w:left="342"/>
              <w:rPr>
                <w:bCs/>
                <w:sz w:val="24"/>
                <w:szCs w:val="24"/>
              </w:rPr>
            </w:pPr>
            <w:r>
              <w:rPr>
                <w:bCs/>
                <w:sz w:val="24"/>
                <w:szCs w:val="24"/>
              </w:rPr>
              <w:t xml:space="preserve">Students </w:t>
            </w:r>
            <w:r w:rsidR="007E764A">
              <w:rPr>
                <w:bCs/>
                <w:sz w:val="24"/>
                <w:szCs w:val="24"/>
              </w:rPr>
              <w:t xml:space="preserve">provide correct answers for parts </w:t>
            </w:r>
            <w:r w:rsidR="002C20ED">
              <w:rPr>
                <w:bCs/>
                <w:sz w:val="24"/>
                <w:szCs w:val="24"/>
              </w:rPr>
              <w:t xml:space="preserve">1 through 4. Answers: 1) 400 students; 2) 330 students; 3) 3 whole buildings, 4 whole groups in another building, and 6 left over </w:t>
            </w:r>
            <w:r w:rsidR="001B3ED5">
              <w:rPr>
                <w:bCs/>
                <w:sz w:val="24"/>
                <w:szCs w:val="24"/>
              </w:rPr>
              <w:t>students;</w:t>
            </w:r>
            <w:r w:rsidR="002C20ED">
              <w:rPr>
                <w:bCs/>
                <w:sz w:val="24"/>
                <w:szCs w:val="24"/>
              </w:rPr>
              <w:t xml:space="preserve"> 4) New Hanover- 349 students. New Hanover has more students than Hickory. </w:t>
            </w:r>
            <w:bookmarkStart w:id="0" w:name="_GoBack"/>
            <w:bookmarkEnd w:id="0"/>
          </w:p>
        </w:tc>
      </w:tr>
    </w:tbl>
    <w:p w:rsidR="005D5086" w:rsidRPr="00122D88" w:rsidRDefault="005D5086">
      <w:pPr>
        <w:pStyle w:val="Standard"/>
        <w:autoSpaceDE w:val="0"/>
        <w:rPr>
          <w:sz w:val="16"/>
          <w:szCs w:val="24"/>
        </w:rPr>
      </w:pPr>
    </w:p>
    <w:tbl>
      <w:tblPr>
        <w:tblW w:w="10828" w:type="dxa"/>
        <w:tblInd w:w="-113" w:type="dxa"/>
        <w:tblLayout w:type="fixed"/>
        <w:tblCellMar>
          <w:left w:w="10" w:type="dxa"/>
          <w:right w:w="10" w:type="dxa"/>
        </w:tblCellMar>
        <w:tblLook w:val="0000" w:firstRow="0" w:lastRow="0" w:firstColumn="0" w:lastColumn="0" w:noHBand="0" w:noVBand="0"/>
      </w:tblPr>
      <w:tblGrid>
        <w:gridCol w:w="10828"/>
      </w:tblGrid>
      <w:tr w:rsidR="005D5086">
        <w:tc>
          <w:tcPr>
            <w:tcW w:w="1082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5086" w:rsidRDefault="00C86A5F">
            <w:pPr>
              <w:pStyle w:val="Standard"/>
              <w:autoSpaceDE w:val="0"/>
              <w:jc w:val="center"/>
              <w:rPr>
                <w:b/>
                <w:bCs/>
                <w:sz w:val="24"/>
                <w:szCs w:val="24"/>
              </w:rPr>
            </w:pPr>
            <w:r>
              <w:rPr>
                <w:b/>
                <w:bCs/>
                <w:sz w:val="24"/>
                <w:szCs w:val="24"/>
              </w:rPr>
              <w:t>Standards for Mathematical Practice</w:t>
            </w:r>
          </w:p>
        </w:tc>
      </w:tr>
      <w:tr w:rsidR="005D5086">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b/>
                <w:bCs/>
                <w:sz w:val="24"/>
                <w:szCs w:val="24"/>
              </w:rPr>
            </w:pPr>
            <w:r>
              <w:rPr>
                <w:b/>
                <w:bCs/>
                <w:sz w:val="24"/>
                <w:szCs w:val="24"/>
              </w:rPr>
              <w:t>1.  Makes sense and perseveres in solving problems.</w:t>
            </w:r>
          </w:p>
        </w:tc>
      </w:tr>
      <w:tr w:rsidR="005D5086">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b/>
                <w:bCs/>
                <w:sz w:val="24"/>
                <w:szCs w:val="24"/>
              </w:rPr>
            </w:pPr>
            <w:r>
              <w:rPr>
                <w:b/>
                <w:bCs/>
                <w:sz w:val="24"/>
                <w:szCs w:val="24"/>
              </w:rPr>
              <w:t>2.  Reasons abstractly and quantitatively.</w:t>
            </w:r>
          </w:p>
        </w:tc>
      </w:tr>
      <w:tr w:rsidR="005D5086">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sz w:val="24"/>
                <w:szCs w:val="24"/>
              </w:rPr>
            </w:pPr>
            <w:r>
              <w:rPr>
                <w:sz w:val="24"/>
                <w:szCs w:val="24"/>
              </w:rPr>
              <w:t>3.  Constructs viable arguments and critiques the reasoning of others.</w:t>
            </w:r>
          </w:p>
        </w:tc>
      </w:tr>
      <w:tr w:rsidR="005D5086">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sz w:val="24"/>
                <w:szCs w:val="24"/>
              </w:rPr>
            </w:pPr>
            <w:r>
              <w:rPr>
                <w:sz w:val="24"/>
                <w:szCs w:val="24"/>
              </w:rPr>
              <w:t>4.  Models with mathematics.</w:t>
            </w:r>
          </w:p>
        </w:tc>
      </w:tr>
      <w:tr w:rsidR="005D5086">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sz w:val="24"/>
                <w:szCs w:val="24"/>
              </w:rPr>
            </w:pPr>
            <w:r>
              <w:rPr>
                <w:sz w:val="24"/>
                <w:szCs w:val="24"/>
              </w:rPr>
              <w:t>5.  Uses appropriate tools strategically.</w:t>
            </w:r>
          </w:p>
        </w:tc>
      </w:tr>
      <w:tr w:rsidR="005D5086">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sz w:val="24"/>
                <w:szCs w:val="24"/>
              </w:rPr>
            </w:pPr>
            <w:r>
              <w:rPr>
                <w:sz w:val="24"/>
                <w:szCs w:val="24"/>
              </w:rPr>
              <w:t>6</w:t>
            </w:r>
            <w:r>
              <w:rPr>
                <w:b/>
                <w:bCs/>
                <w:sz w:val="24"/>
                <w:szCs w:val="24"/>
              </w:rPr>
              <w:t xml:space="preserve">.  </w:t>
            </w:r>
            <w:r>
              <w:rPr>
                <w:sz w:val="24"/>
                <w:szCs w:val="24"/>
              </w:rPr>
              <w:t>Attends to precision.</w:t>
            </w:r>
          </w:p>
        </w:tc>
      </w:tr>
      <w:tr w:rsidR="005D5086">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sz w:val="24"/>
                <w:szCs w:val="24"/>
              </w:rPr>
            </w:pPr>
            <w:r>
              <w:rPr>
                <w:sz w:val="24"/>
                <w:szCs w:val="24"/>
              </w:rPr>
              <w:t>7.  Looks for and makes use of structure.</w:t>
            </w:r>
          </w:p>
        </w:tc>
      </w:tr>
      <w:tr w:rsidR="005D5086">
        <w:tc>
          <w:tcPr>
            <w:tcW w:w="1082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5D5086" w:rsidRDefault="00C86A5F">
            <w:pPr>
              <w:pStyle w:val="Standard"/>
              <w:autoSpaceDE w:val="0"/>
              <w:rPr>
                <w:sz w:val="24"/>
                <w:szCs w:val="24"/>
              </w:rPr>
            </w:pPr>
            <w:r>
              <w:rPr>
                <w:sz w:val="24"/>
                <w:szCs w:val="24"/>
              </w:rPr>
              <w:t>8.  Looks for and expresses regularity in repeated reasoning.</w:t>
            </w:r>
          </w:p>
        </w:tc>
      </w:tr>
    </w:tbl>
    <w:p w:rsidR="009F4472" w:rsidRPr="005E4149" w:rsidRDefault="009F4472" w:rsidP="009F4472">
      <w:pPr>
        <w:pStyle w:val="Standard"/>
        <w:tabs>
          <w:tab w:val="left" w:pos="3383"/>
        </w:tabs>
        <w:autoSpaceDE w:val="0"/>
        <w:jc w:val="center"/>
        <w:rPr>
          <w:rFonts w:eastAsia="Arial" w:cs="Arial"/>
          <w:b/>
          <w:bCs/>
          <w:iCs/>
          <w:sz w:val="40"/>
          <w:szCs w:val="32"/>
        </w:rPr>
      </w:pPr>
      <w:r w:rsidRPr="005E4149">
        <w:rPr>
          <w:rFonts w:eastAsia="Arial" w:cs="Arial"/>
          <w:b/>
          <w:bCs/>
          <w:iCs/>
          <w:sz w:val="40"/>
          <w:szCs w:val="32"/>
        </w:rPr>
        <w:lastRenderedPageBreak/>
        <w:t>Arranging Students</w:t>
      </w:r>
    </w:p>
    <w:p w:rsidR="009F4472" w:rsidRDefault="009F4472" w:rsidP="009F4472">
      <w:pPr>
        <w:pStyle w:val="Standard"/>
        <w:tabs>
          <w:tab w:val="left" w:pos="3383"/>
        </w:tabs>
        <w:autoSpaceDE w:val="0"/>
        <w:jc w:val="center"/>
        <w:rPr>
          <w:rFonts w:eastAsia="Arial" w:cs="Arial"/>
          <w:b/>
          <w:bCs/>
          <w:iCs/>
          <w:sz w:val="24"/>
          <w:szCs w:val="24"/>
        </w:rPr>
      </w:pPr>
    </w:p>
    <w:p w:rsidR="009F4472" w:rsidRPr="005E4149" w:rsidRDefault="009F4472" w:rsidP="005E4149">
      <w:pPr>
        <w:pStyle w:val="Standard"/>
        <w:tabs>
          <w:tab w:val="left" w:pos="3383"/>
        </w:tabs>
        <w:autoSpaceDE w:val="0"/>
        <w:rPr>
          <w:rFonts w:eastAsia="Arial" w:cs="Arial"/>
          <w:bCs/>
          <w:iCs/>
          <w:sz w:val="32"/>
          <w:szCs w:val="28"/>
        </w:rPr>
      </w:pPr>
      <w:r w:rsidRPr="005E4149">
        <w:rPr>
          <w:rFonts w:eastAsia="Arial" w:cs="Arial"/>
          <w:bCs/>
          <w:iCs/>
          <w:sz w:val="32"/>
          <w:szCs w:val="28"/>
        </w:rPr>
        <w:t>For a field trip, 5</w:t>
      </w:r>
      <w:r w:rsidRPr="005E4149">
        <w:rPr>
          <w:rFonts w:eastAsia="Arial" w:cs="Arial"/>
          <w:bCs/>
          <w:iCs/>
          <w:sz w:val="32"/>
          <w:szCs w:val="28"/>
          <w:vertAlign w:val="superscript"/>
        </w:rPr>
        <w:t>th</w:t>
      </w:r>
      <w:r w:rsidRPr="005E4149">
        <w:rPr>
          <w:rFonts w:eastAsia="Arial" w:cs="Arial"/>
          <w:bCs/>
          <w:iCs/>
          <w:sz w:val="32"/>
          <w:szCs w:val="28"/>
        </w:rPr>
        <w:t xml:space="preserve"> grade students will visit North Carolina State University’s Millennial Campus. Students are in groups of 10. Each building can accommodate 10 groups at a time. Based on this information:</w:t>
      </w:r>
    </w:p>
    <w:p w:rsidR="009F4472" w:rsidRPr="005E4149" w:rsidRDefault="009F4472" w:rsidP="005E4149">
      <w:pPr>
        <w:pStyle w:val="Standard"/>
        <w:tabs>
          <w:tab w:val="left" w:pos="3383"/>
        </w:tabs>
        <w:autoSpaceDE w:val="0"/>
        <w:rPr>
          <w:rFonts w:eastAsia="Arial" w:cs="Arial"/>
          <w:bCs/>
          <w:iCs/>
          <w:sz w:val="32"/>
          <w:szCs w:val="28"/>
        </w:rPr>
      </w:pPr>
    </w:p>
    <w:p w:rsidR="009F4472" w:rsidRPr="005E4149" w:rsidRDefault="009F4472" w:rsidP="005E4149">
      <w:pPr>
        <w:pStyle w:val="Standard"/>
        <w:numPr>
          <w:ilvl w:val="0"/>
          <w:numId w:val="18"/>
        </w:numPr>
        <w:tabs>
          <w:tab w:val="left" w:pos="360"/>
          <w:tab w:val="left" w:pos="3383"/>
        </w:tabs>
        <w:autoSpaceDE w:val="0"/>
        <w:ind w:left="360"/>
        <w:rPr>
          <w:rFonts w:eastAsia="Arial" w:cs="Arial"/>
          <w:bCs/>
          <w:iCs/>
          <w:sz w:val="32"/>
          <w:szCs w:val="28"/>
        </w:rPr>
      </w:pPr>
      <w:r w:rsidRPr="005E4149">
        <w:rPr>
          <w:rFonts w:eastAsia="Arial" w:cs="Arial"/>
          <w:bCs/>
          <w:iCs/>
          <w:sz w:val="32"/>
          <w:szCs w:val="28"/>
        </w:rPr>
        <w:t xml:space="preserve">How many students would be in 4 buildings? </w:t>
      </w:r>
    </w:p>
    <w:p w:rsidR="009F4472" w:rsidRPr="005E4149" w:rsidRDefault="009F4472" w:rsidP="005E4149">
      <w:pPr>
        <w:pStyle w:val="Standard"/>
        <w:tabs>
          <w:tab w:val="left" w:pos="360"/>
          <w:tab w:val="left" w:pos="3383"/>
        </w:tabs>
        <w:autoSpaceDE w:val="0"/>
        <w:ind w:left="360"/>
        <w:rPr>
          <w:rFonts w:eastAsia="Arial" w:cs="Arial"/>
          <w:bCs/>
          <w:iCs/>
          <w:sz w:val="32"/>
          <w:szCs w:val="28"/>
        </w:rPr>
      </w:pPr>
    </w:p>
    <w:p w:rsidR="001B3ED5" w:rsidRPr="005E4149" w:rsidRDefault="001B3ED5" w:rsidP="005E4149">
      <w:pPr>
        <w:pStyle w:val="Standard"/>
        <w:tabs>
          <w:tab w:val="left" w:pos="360"/>
          <w:tab w:val="left" w:pos="3383"/>
        </w:tabs>
        <w:autoSpaceDE w:val="0"/>
        <w:ind w:left="360"/>
        <w:rPr>
          <w:rFonts w:eastAsia="Arial" w:cs="Arial"/>
          <w:bCs/>
          <w:iCs/>
          <w:sz w:val="32"/>
          <w:szCs w:val="28"/>
        </w:rPr>
      </w:pPr>
    </w:p>
    <w:p w:rsidR="009F4472" w:rsidRPr="005E4149" w:rsidRDefault="009F4472" w:rsidP="005E4149">
      <w:pPr>
        <w:pStyle w:val="Standard"/>
        <w:tabs>
          <w:tab w:val="left" w:pos="360"/>
          <w:tab w:val="left" w:pos="3383"/>
        </w:tabs>
        <w:autoSpaceDE w:val="0"/>
        <w:ind w:left="360"/>
        <w:rPr>
          <w:rFonts w:eastAsia="Arial" w:cs="Arial"/>
          <w:bCs/>
          <w:iCs/>
          <w:sz w:val="32"/>
          <w:szCs w:val="28"/>
        </w:rPr>
      </w:pPr>
    </w:p>
    <w:p w:rsidR="009F4472" w:rsidRPr="005E4149" w:rsidRDefault="009F4472" w:rsidP="005E4149">
      <w:pPr>
        <w:pStyle w:val="Standard"/>
        <w:numPr>
          <w:ilvl w:val="0"/>
          <w:numId w:val="18"/>
        </w:numPr>
        <w:tabs>
          <w:tab w:val="left" w:pos="360"/>
          <w:tab w:val="left" w:pos="3383"/>
        </w:tabs>
        <w:autoSpaceDE w:val="0"/>
        <w:ind w:left="360"/>
        <w:rPr>
          <w:rFonts w:eastAsia="Arial" w:cs="Arial"/>
          <w:bCs/>
          <w:iCs/>
          <w:sz w:val="32"/>
          <w:szCs w:val="28"/>
        </w:rPr>
      </w:pPr>
      <w:r w:rsidRPr="005E4149">
        <w:rPr>
          <w:rFonts w:eastAsia="Arial" w:cs="Arial"/>
          <w:bCs/>
          <w:iCs/>
          <w:sz w:val="32"/>
          <w:szCs w:val="28"/>
        </w:rPr>
        <w:t xml:space="preserve">All of the students in 2 buildings and 13 other groups on the field trip visit the electron microscope before lunch. How many students saw the microscope? </w:t>
      </w:r>
    </w:p>
    <w:p w:rsidR="009F4472" w:rsidRPr="005E4149" w:rsidRDefault="009F4472" w:rsidP="005E4149">
      <w:pPr>
        <w:pStyle w:val="Standard"/>
        <w:tabs>
          <w:tab w:val="left" w:pos="360"/>
          <w:tab w:val="left" w:pos="3383"/>
        </w:tabs>
        <w:autoSpaceDE w:val="0"/>
        <w:ind w:left="360"/>
        <w:rPr>
          <w:rFonts w:eastAsia="Arial" w:cs="Arial"/>
          <w:bCs/>
          <w:iCs/>
          <w:sz w:val="32"/>
          <w:szCs w:val="28"/>
        </w:rPr>
      </w:pPr>
    </w:p>
    <w:p w:rsidR="009F4472" w:rsidRPr="005E4149" w:rsidRDefault="009F4472" w:rsidP="005E4149">
      <w:pPr>
        <w:pStyle w:val="Standard"/>
        <w:tabs>
          <w:tab w:val="left" w:pos="360"/>
          <w:tab w:val="left" w:pos="3383"/>
        </w:tabs>
        <w:autoSpaceDE w:val="0"/>
        <w:ind w:left="360"/>
        <w:rPr>
          <w:rFonts w:eastAsia="Arial" w:cs="Arial"/>
          <w:bCs/>
          <w:iCs/>
          <w:sz w:val="32"/>
          <w:szCs w:val="28"/>
        </w:rPr>
      </w:pPr>
    </w:p>
    <w:p w:rsidR="009F4472" w:rsidRPr="005E4149" w:rsidRDefault="009F4472" w:rsidP="005E4149">
      <w:pPr>
        <w:pStyle w:val="Standard"/>
        <w:tabs>
          <w:tab w:val="left" w:pos="360"/>
          <w:tab w:val="left" w:pos="3383"/>
        </w:tabs>
        <w:autoSpaceDE w:val="0"/>
        <w:ind w:left="360"/>
        <w:rPr>
          <w:rFonts w:eastAsia="Arial" w:cs="Arial"/>
          <w:bCs/>
          <w:iCs/>
          <w:sz w:val="32"/>
          <w:szCs w:val="28"/>
        </w:rPr>
      </w:pPr>
    </w:p>
    <w:p w:rsidR="001B3ED5" w:rsidRPr="005E4149" w:rsidRDefault="001B3ED5" w:rsidP="005E4149">
      <w:pPr>
        <w:pStyle w:val="Standard"/>
        <w:tabs>
          <w:tab w:val="left" w:pos="360"/>
          <w:tab w:val="left" w:pos="3383"/>
        </w:tabs>
        <w:autoSpaceDE w:val="0"/>
        <w:ind w:left="360"/>
        <w:rPr>
          <w:rFonts w:eastAsia="Arial" w:cs="Arial"/>
          <w:bCs/>
          <w:iCs/>
          <w:sz w:val="32"/>
          <w:szCs w:val="28"/>
        </w:rPr>
      </w:pPr>
    </w:p>
    <w:p w:rsidR="001B3ED5" w:rsidRPr="005E4149" w:rsidRDefault="001B3ED5" w:rsidP="005E4149">
      <w:pPr>
        <w:pStyle w:val="Standard"/>
        <w:tabs>
          <w:tab w:val="left" w:pos="360"/>
          <w:tab w:val="left" w:pos="3383"/>
        </w:tabs>
        <w:autoSpaceDE w:val="0"/>
        <w:ind w:left="360"/>
        <w:rPr>
          <w:rFonts w:eastAsia="Arial" w:cs="Arial"/>
          <w:bCs/>
          <w:iCs/>
          <w:sz w:val="32"/>
          <w:szCs w:val="28"/>
        </w:rPr>
      </w:pPr>
    </w:p>
    <w:p w:rsidR="009F4472" w:rsidRPr="005E4149" w:rsidRDefault="009F4472" w:rsidP="005E4149">
      <w:pPr>
        <w:pStyle w:val="Standard"/>
        <w:tabs>
          <w:tab w:val="left" w:pos="360"/>
          <w:tab w:val="left" w:pos="3383"/>
        </w:tabs>
        <w:autoSpaceDE w:val="0"/>
        <w:ind w:left="360"/>
        <w:rPr>
          <w:rFonts w:eastAsia="Arial" w:cs="Arial"/>
          <w:bCs/>
          <w:iCs/>
          <w:sz w:val="32"/>
          <w:szCs w:val="28"/>
        </w:rPr>
      </w:pPr>
    </w:p>
    <w:p w:rsidR="009F4472" w:rsidRPr="005E4149" w:rsidRDefault="009F4472" w:rsidP="005E4149">
      <w:pPr>
        <w:pStyle w:val="Standard"/>
        <w:numPr>
          <w:ilvl w:val="0"/>
          <w:numId w:val="18"/>
        </w:numPr>
        <w:tabs>
          <w:tab w:val="left" w:pos="360"/>
          <w:tab w:val="left" w:pos="3383"/>
        </w:tabs>
        <w:autoSpaceDE w:val="0"/>
        <w:ind w:left="360"/>
        <w:rPr>
          <w:sz w:val="32"/>
          <w:szCs w:val="28"/>
        </w:rPr>
      </w:pPr>
      <w:r w:rsidRPr="005E4149">
        <w:rPr>
          <w:sz w:val="32"/>
          <w:szCs w:val="28"/>
        </w:rPr>
        <w:t xml:space="preserve">There were 346 students from Hickory Elementary School. If they all were sent to the same buildings how many buildings were completely full of students from Hickory School?  How many whole groups would go to another building? How many students from that school would be leftover without a group? </w:t>
      </w:r>
    </w:p>
    <w:p w:rsidR="009F4472" w:rsidRPr="005E4149" w:rsidRDefault="009F4472" w:rsidP="005E4149">
      <w:pPr>
        <w:pStyle w:val="Standard"/>
        <w:tabs>
          <w:tab w:val="left" w:pos="360"/>
          <w:tab w:val="left" w:pos="3383"/>
        </w:tabs>
        <w:autoSpaceDE w:val="0"/>
        <w:ind w:left="360"/>
        <w:rPr>
          <w:sz w:val="32"/>
          <w:szCs w:val="28"/>
        </w:rPr>
      </w:pPr>
    </w:p>
    <w:p w:rsidR="009F4472" w:rsidRPr="005E4149" w:rsidRDefault="009F4472" w:rsidP="005E4149">
      <w:pPr>
        <w:pStyle w:val="Standard"/>
        <w:tabs>
          <w:tab w:val="left" w:pos="360"/>
          <w:tab w:val="left" w:pos="3383"/>
        </w:tabs>
        <w:autoSpaceDE w:val="0"/>
        <w:ind w:left="360"/>
        <w:rPr>
          <w:sz w:val="32"/>
          <w:szCs w:val="28"/>
        </w:rPr>
      </w:pPr>
    </w:p>
    <w:p w:rsidR="009F4472" w:rsidRPr="005E4149" w:rsidRDefault="009F4472" w:rsidP="005E4149">
      <w:pPr>
        <w:pStyle w:val="Standard"/>
        <w:tabs>
          <w:tab w:val="left" w:pos="360"/>
          <w:tab w:val="left" w:pos="3383"/>
        </w:tabs>
        <w:autoSpaceDE w:val="0"/>
        <w:ind w:left="360"/>
        <w:rPr>
          <w:sz w:val="32"/>
          <w:szCs w:val="28"/>
        </w:rPr>
      </w:pPr>
    </w:p>
    <w:p w:rsidR="009F4472" w:rsidRPr="005E4149" w:rsidRDefault="009F4472" w:rsidP="005E4149">
      <w:pPr>
        <w:pStyle w:val="Standard"/>
        <w:tabs>
          <w:tab w:val="left" w:pos="360"/>
          <w:tab w:val="left" w:pos="3383"/>
        </w:tabs>
        <w:autoSpaceDE w:val="0"/>
        <w:ind w:left="360"/>
        <w:rPr>
          <w:sz w:val="32"/>
          <w:szCs w:val="28"/>
        </w:rPr>
      </w:pPr>
    </w:p>
    <w:p w:rsidR="009F4472" w:rsidRPr="005E4149" w:rsidRDefault="009F4472" w:rsidP="005E4149">
      <w:pPr>
        <w:pStyle w:val="Standard"/>
        <w:tabs>
          <w:tab w:val="left" w:pos="360"/>
          <w:tab w:val="left" w:pos="3383"/>
        </w:tabs>
        <w:autoSpaceDE w:val="0"/>
        <w:ind w:left="360"/>
        <w:rPr>
          <w:sz w:val="32"/>
          <w:szCs w:val="28"/>
        </w:rPr>
      </w:pPr>
    </w:p>
    <w:p w:rsidR="009F4472" w:rsidRPr="005E4149" w:rsidRDefault="009F4472" w:rsidP="005E4149">
      <w:pPr>
        <w:pStyle w:val="Standard"/>
        <w:tabs>
          <w:tab w:val="left" w:pos="360"/>
          <w:tab w:val="left" w:pos="3383"/>
        </w:tabs>
        <w:autoSpaceDE w:val="0"/>
        <w:ind w:left="360"/>
        <w:rPr>
          <w:sz w:val="32"/>
          <w:szCs w:val="28"/>
        </w:rPr>
      </w:pPr>
    </w:p>
    <w:p w:rsidR="009F4472" w:rsidRPr="005E4149" w:rsidRDefault="009F4472" w:rsidP="005E4149">
      <w:pPr>
        <w:pStyle w:val="Standard"/>
        <w:numPr>
          <w:ilvl w:val="0"/>
          <w:numId w:val="18"/>
        </w:numPr>
        <w:tabs>
          <w:tab w:val="left" w:pos="360"/>
          <w:tab w:val="left" w:pos="3383"/>
        </w:tabs>
        <w:autoSpaceDE w:val="0"/>
        <w:ind w:left="360"/>
        <w:rPr>
          <w:sz w:val="32"/>
          <w:szCs w:val="28"/>
        </w:rPr>
      </w:pPr>
      <w:r w:rsidRPr="005E4149">
        <w:rPr>
          <w:sz w:val="32"/>
          <w:szCs w:val="28"/>
        </w:rPr>
        <w:t xml:space="preserve">Students from New Hanover Elementary School take up 2 whole buildings, 14 whole groups in other buildings, and 9 students in different groups. Do they have more or less students than Hickory Elementary? How do you know? </w:t>
      </w:r>
    </w:p>
    <w:p w:rsidR="009F4472" w:rsidRPr="005E4149" w:rsidRDefault="009F4472" w:rsidP="005E4149">
      <w:pPr>
        <w:pStyle w:val="Standard"/>
        <w:tabs>
          <w:tab w:val="left" w:pos="360"/>
        </w:tabs>
        <w:autoSpaceDE w:val="0"/>
        <w:ind w:left="360"/>
        <w:rPr>
          <w:rFonts w:ascii="Arial" w:eastAsia="Arial" w:hAnsi="Arial" w:cs="Arial"/>
          <w:sz w:val="32"/>
          <w:szCs w:val="28"/>
        </w:rPr>
      </w:pPr>
    </w:p>
    <w:sectPr w:rsidR="009F4472" w:rsidRPr="005E4149" w:rsidSect="0005520E">
      <w:headerReference w:type="default" r:id="rId9"/>
      <w:footerReference w:type="default" r:id="rId10"/>
      <w:pgSz w:w="12240" w:h="15840"/>
      <w:pgMar w:top="776" w:right="720" w:bottom="776"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959" w:rsidRDefault="00940959">
      <w:r>
        <w:separator/>
      </w:r>
    </w:p>
  </w:endnote>
  <w:endnote w:type="continuationSeparator" w:id="0">
    <w:p w:rsidR="00940959" w:rsidRDefault="009409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F8" w:rsidRDefault="00940959">
    <w:pPr>
      <w:pStyle w:val="Standard"/>
      <w:pBdr>
        <w:bottom w:val="single" w:sz="6" w:space="1" w:color="000000"/>
      </w:pBdr>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rPr>
    </w:pPr>
  </w:p>
  <w:p w:rsidR="00A344F8" w:rsidRDefault="00940959">
    <w:pPr>
      <w:pStyle w:val="Standard"/>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rPr>
    </w:pPr>
  </w:p>
  <w:p w:rsidR="00A344F8" w:rsidRDefault="00C86A5F">
    <w:pPr>
      <w:pStyle w:val="Standard"/>
      <w:tabs>
        <w:tab w:val="left" w:pos="720"/>
        <w:tab w:val="left" w:pos="1440"/>
        <w:tab w:val="left" w:pos="2160"/>
        <w:tab w:val="left" w:pos="2880"/>
        <w:tab w:val="left" w:pos="3600"/>
        <w:tab w:val="left" w:pos="4320"/>
        <w:tab w:val="left" w:pos="5040"/>
        <w:tab w:val="left" w:pos="5760"/>
        <w:tab w:val="left" w:pos="6480"/>
        <w:tab w:val="left" w:pos="8048"/>
        <w:tab w:val="right" w:pos="10800"/>
      </w:tabs>
      <w:spacing w:line="160" w:lineRule="exact"/>
      <w:rPr>
        <w:b/>
        <w:sz w:val="18"/>
        <w:szCs w:val="18"/>
      </w:rPr>
    </w:pPr>
    <w:r>
      <w:rPr>
        <w:b/>
        <w:sz w:val="18"/>
        <w:szCs w:val="18"/>
      </w:rPr>
      <w:t>NC DEPARTMENT OF PUBLIC INSTRUCTION</w:t>
    </w:r>
    <w:r>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FOURTH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959" w:rsidRDefault="00940959">
      <w:r>
        <w:rPr>
          <w:color w:val="000000"/>
        </w:rPr>
        <w:separator/>
      </w:r>
    </w:p>
  </w:footnote>
  <w:footnote w:type="continuationSeparator" w:id="0">
    <w:p w:rsidR="00940959" w:rsidRDefault="009409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4F8" w:rsidRDefault="00940959">
    <w:pPr>
      <w:pStyle w:val="Standard"/>
      <w:jc w:val="center"/>
      <w:rPr>
        <w:b/>
        <w:sz w:val="28"/>
        <w:szCs w:val="28"/>
      </w:rPr>
    </w:pPr>
  </w:p>
  <w:p w:rsidR="00A344F8" w:rsidRDefault="00C86A5F">
    <w:pPr>
      <w:pStyle w:val="Standard"/>
      <w:jc w:val="center"/>
      <w:rPr>
        <w:b/>
        <w:sz w:val="44"/>
        <w:szCs w:val="44"/>
      </w:rPr>
    </w:pPr>
    <w:r>
      <w:rPr>
        <w:b/>
        <w:sz w:val="44"/>
        <w:szCs w:val="44"/>
      </w:rPr>
      <w:t>Formative Instructional and Assessment Tasks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2E52"/>
    <w:multiLevelType w:val="multilevel"/>
    <w:tmpl w:val="70EEDCBE"/>
    <w:styleLink w:val="WW8Num1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
    <w:nsid w:val="08F30AF9"/>
    <w:multiLevelType w:val="hybridMultilevel"/>
    <w:tmpl w:val="17D6B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5D6AC3"/>
    <w:multiLevelType w:val="hybridMultilevel"/>
    <w:tmpl w:val="17D6B02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E80089F"/>
    <w:multiLevelType w:val="multilevel"/>
    <w:tmpl w:val="B5FC12DC"/>
    <w:styleLink w:val="WW8Num1"/>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abstractNum w:abstractNumId="4">
    <w:nsid w:val="260C636E"/>
    <w:multiLevelType w:val="multilevel"/>
    <w:tmpl w:val="85FEC97A"/>
    <w:styleLink w:val="WW8Num2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nsid w:val="2BCD1699"/>
    <w:multiLevelType w:val="multilevel"/>
    <w:tmpl w:val="1B16598C"/>
    <w:styleLink w:val="WW8Num4"/>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
    <w:nsid w:val="2CCF2A59"/>
    <w:multiLevelType w:val="multilevel"/>
    <w:tmpl w:val="8BE0BC4C"/>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
    <w:nsid w:val="2E967BCC"/>
    <w:multiLevelType w:val="multilevel"/>
    <w:tmpl w:val="339E99FC"/>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49284A69"/>
    <w:multiLevelType w:val="multilevel"/>
    <w:tmpl w:val="D5EE8AEA"/>
    <w:styleLink w:val="WW8Num6"/>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
    <w:nsid w:val="4D7A154C"/>
    <w:multiLevelType w:val="hybridMultilevel"/>
    <w:tmpl w:val="A0AEE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477597"/>
    <w:multiLevelType w:val="multilevel"/>
    <w:tmpl w:val="CB54EAD6"/>
    <w:styleLink w:val="WW8Num7"/>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5B6910D7"/>
    <w:multiLevelType w:val="multilevel"/>
    <w:tmpl w:val="7200DE8E"/>
    <w:styleLink w:val="WW8Num5"/>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2">
    <w:nsid w:val="656D595E"/>
    <w:multiLevelType w:val="hybridMultilevel"/>
    <w:tmpl w:val="A0AEE1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971420"/>
    <w:multiLevelType w:val="multilevel"/>
    <w:tmpl w:val="71CE46BE"/>
    <w:styleLink w:val="WW8Num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673C47B5"/>
    <w:multiLevelType w:val="hybridMultilevel"/>
    <w:tmpl w:val="2F541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E934A6"/>
    <w:multiLevelType w:val="hybridMultilevel"/>
    <w:tmpl w:val="150E1B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B3042"/>
    <w:multiLevelType w:val="multilevel"/>
    <w:tmpl w:val="2D0CA92A"/>
    <w:styleLink w:val="WW8Num1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7B361FD8"/>
    <w:multiLevelType w:val="multilevel"/>
    <w:tmpl w:val="C8E23122"/>
    <w:styleLink w:val="WW8Num2"/>
    <w:lvl w:ilvl="0">
      <w:numFmt w:val="none"/>
      <w:lvlText w:val="%1"/>
      <w:lvlJc w:val="left"/>
    </w:lvl>
    <w:lvl w:ilvl="1">
      <w:numFmt w:val="decimal"/>
      <w:lvlText w:val="%2"/>
      <w:lvlJc w:val="left"/>
      <w:rPr>
        <w:rFonts w:cs="Times New Roman"/>
      </w:rPr>
    </w:lvl>
    <w:lvl w:ilvl="2">
      <w:numFmt w:val="decimal"/>
      <w:lvlText w:val="%3"/>
      <w:lvlJc w:val="left"/>
      <w:rPr>
        <w:rFonts w:cs="Times New Roman"/>
      </w:rPr>
    </w:lvl>
    <w:lvl w:ilvl="3">
      <w:numFmt w:val="decimal"/>
      <w:lvlText w:val="%4"/>
      <w:lvlJc w:val="left"/>
      <w:rPr>
        <w:rFonts w:cs="Times New Roman"/>
      </w:rPr>
    </w:lvl>
    <w:lvl w:ilvl="4">
      <w:numFmt w:val="decimal"/>
      <w:lvlText w:val="%5"/>
      <w:lvlJc w:val="left"/>
      <w:rPr>
        <w:rFonts w:cs="Times New Roman"/>
      </w:rPr>
    </w:lvl>
    <w:lvl w:ilvl="5">
      <w:numFmt w:val="decimal"/>
      <w:lvlText w:val="%6"/>
      <w:lvlJc w:val="left"/>
      <w:rPr>
        <w:rFonts w:cs="Times New Roman"/>
      </w:rPr>
    </w:lvl>
    <w:lvl w:ilvl="6">
      <w:numFmt w:val="decimal"/>
      <w:lvlText w:val="%7"/>
      <w:lvlJc w:val="left"/>
      <w:rPr>
        <w:rFonts w:cs="Times New Roman"/>
      </w:rPr>
    </w:lvl>
    <w:lvl w:ilvl="7">
      <w:numFmt w:val="decimal"/>
      <w:lvlText w:val="%8"/>
      <w:lvlJc w:val="left"/>
      <w:rPr>
        <w:rFonts w:cs="Times New Roman"/>
      </w:rPr>
    </w:lvl>
    <w:lvl w:ilvl="8">
      <w:numFmt w:val="decimal"/>
      <w:lvlText w:val="%9"/>
      <w:lvlJc w:val="left"/>
      <w:rPr>
        <w:rFonts w:cs="Times New Roman"/>
      </w:rPr>
    </w:lvl>
  </w:abstractNum>
  <w:num w:numId="1">
    <w:abstractNumId w:val="3"/>
  </w:num>
  <w:num w:numId="2">
    <w:abstractNumId w:val="17"/>
  </w:num>
  <w:num w:numId="3">
    <w:abstractNumId w:val="6"/>
  </w:num>
  <w:num w:numId="4">
    <w:abstractNumId w:val="5"/>
  </w:num>
  <w:num w:numId="5">
    <w:abstractNumId w:val="11"/>
  </w:num>
  <w:num w:numId="6">
    <w:abstractNumId w:val="8"/>
  </w:num>
  <w:num w:numId="7">
    <w:abstractNumId w:val="10"/>
  </w:num>
  <w:num w:numId="8">
    <w:abstractNumId w:val="13"/>
  </w:num>
  <w:num w:numId="9">
    <w:abstractNumId w:val="7"/>
  </w:num>
  <w:num w:numId="10">
    <w:abstractNumId w:val="0"/>
  </w:num>
  <w:num w:numId="11">
    <w:abstractNumId w:val="16"/>
  </w:num>
  <w:num w:numId="12">
    <w:abstractNumId w:val="4"/>
  </w:num>
  <w:num w:numId="13">
    <w:abstractNumId w:val="3"/>
  </w:num>
  <w:num w:numId="14">
    <w:abstractNumId w:val="15"/>
  </w:num>
  <w:num w:numId="15">
    <w:abstractNumId w:val="12"/>
  </w:num>
  <w:num w:numId="16">
    <w:abstractNumId w:val="9"/>
  </w:num>
  <w:num w:numId="17">
    <w:abstractNumId w:val="2"/>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D5086"/>
    <w:rsid w:val="00014B15"/>
    <w:rsid w:val="00016BCD"/>
    <w:rsid w:val="00046C65"/>
    <w:rsid w:val="0005520E"/>
    <w:rsid w:val="000C647B"/>
    <w:rsid w:val="000F6BF9"/>
    <w:rsid w:val="00122D88"/>
    <w:rsid w:val="00150E6B"/>
    <w:rsid w:val="001B3ED5"/>
    <w:rsid w:val="00210537"/>
    <w:rsid w:val="002C15D5"/>
    <w:rsid w:val="002C20ED"/>
    <w:rsid w:val="0039714C"/>
    <w:rsid w:val="00421FFC"/>
    <w:rsid w:val="0044604A"/>
    <w:rsid w:val="00492BF9"/>
    <w:rsid w:val="00582E9C"/>
    <w:rsid w:val="005B64A1"/>
    <w:rsid w:val="005D5086"/>
    <w:rsid w:val="005E4149"/>
    <w:rsid w:val="00640DA9"/>
    <w:rsid w:val="00683F53"/>
    <w:rsid w:val="00735FBD"/>
    <w:rsid w:val="007E764A"/>
    <w:rsid w:val="00875C43"/>
    <w:rsid w:val="00940959"/>
    <w:rsid w:val="00946124"/>
    <w:rsid w:val="00963E8B"/>
    <w:rsid w:val="009902FB"/>
    <w:rsid w:val="009F4472"/>
    <w:rsid w:val="00A1274E"/>
    <w:rsid w:val="00C86A5F"/>
    <w:rsid w:val="00D66986"/>
    <w:rsid w:val="00DB78CB"/>
    <w:rsid w:val="00E9662B"/>
    <w:rsid w:val="00F81FFC"/>
    <w:rsid w:val="00FD5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2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5520E"/>
    <w:rPr>
      <w:rFonts w:eastAsia="Times New Roman" w:cs="Times New Roman"/>
      <w:sz w:val="20"/>
      <w:szCs w:val="20"/>
      <w:lang w:bidi="ar-SA"/>
    </w:rPr>
  </w:style>
  <w:style w:type="paragraph" w:customStyle="1" w:styleId="Heading">
    <w:name w:val="Heading"/>
    <w:basedOn w:val="Standard"/>
    <w:next w:val="Textbody"/>
    <w:rsid w:val="0005520E"/>
    <w:pPr>
      <w:keepNext/>
      <w:spacing w:before="240" w:after="120"/>
    </w:pPr>
    <w:rPr>
      <w:rFonts w:ascii="Arial" w:eastAsia="Microsoft YaHei" w:hAnsi="Arial" w:cs="Mangal"/>
      <w:sz w:val="28"/>
      <w:szCs w:val="28"/>
    </w:rPr>
  </w:style>
  <w:style w:type="paragraph" w:customStyle="1" w:styleId="Textbody">
    <w:name w:val="Text body"/>
    <w:basedOn w:val="Standard"/>
    <w:rsid w:val="0005520E"/>
    <w:pPr>
      <w:spacing w:after="120"/>
    </w:pPr>
  </w:style>
  <w:style w:type="paragraph" w:styleId="List">
    <w:name w:val="List"/>
    <w:basedOn w:val="Textbody"/>
    <w:rsid w:val="0005520E"/>
    <w:rPr>
      <w:rFonts w:cs="Mangal"/>
      <w:sz w:val="24"/>
    </w:rPr>
  </w:style>
  <w:style w:type="paragraph" w:styleId="Caption">
    <w:name w:val="caption"/>
    <w:basedOn w:val="Standard"/>
    <w:rsid w:val="0005520E"/>
    <w:pPr>
      <w:suppressLineNumbers/>
      <w:spacing w:before="120" w:after="120"/>
    </w:pPr>
    <w:rPr>
      <w:rFonts w:cs="Mangal"/>
      <w:i/>
      <w:iCs/>
      <w:sz w:val="24"/>
      <w:szCs w:val="24"/>
    </w:rPr>
  </w:style>
  <w:style w:type="paragraph" w:customStyle="1" w:styleId="Index">
    <w:name w:val="Index"/>
    <w:basedOn w:val="Standard"/>
    <w:rsid w:val="0005520E"/>
    <w:pPr>
      <w:suppressLineNumbers/>
    </w:pPr>
    <w:rPr>
      <w:rFonts w:cs="Mangal"/>
      <w:sz w:val="24"/>
    </w:rPr>
  </w:style>
  <w:style w:type="paragraph" w:styleId="Header">
    <w:name w:val="header"/>
    <w:basedOn w:val="Standard"/>
    <w:rsid w:val="0005520E"/>
    <w:pPr>
      <w:tabs>
        <w:tab w:val="center" w:pos="4320"/>
        <w:tab w:val="right" w:pos="8640"/>
      </w:tabs>
    </w:pPr>
  </w:style>
  <w:style w:type="paragraph" w:styleId="Footer">
    <w:name w:val="footer"/>
    <w:basedOn w:val="Standard"/>
    <w:rsid w:val="0005520E"/>
    <w:pPr>
      <w:tabs>
        <w:tab w:val="center" w:pos="4320"/>
        <w:tab w:val="right" w:pos="8640"/>
      </w:tabs>
    </w:pPr>
  </w:style>
  <w:style w:type="paragraph" w:styleId="ListParagraph">
    <w:name w:val="List Paragraph"/>
    <w:basedOn w:val="Standard"/>
    <w:rsid w:val="0005520E"/>
    <w:pPr>
      <w:spacing w:after="200" w:line="276" w:lineRule="auto"/>
      <w:ind w:left="720"/>
    </w:pPr>
    <w:rPr>
      <w:rFonts w:ascii="Calibri" w:eastAsia="Calibri" w:hAnsi="Calibri"/>
      <w:sz w:val="22"/>
      <w:szCs w:val="22"/>
    </w:rPr>
  </w:style>
  <w:style w:type="paragraph" w:styleId="BalloonText">
    <w:name w:val="Balloon Text"/>
    <w:basedOn w:val="Standard"/>
    <w:rsid w:val="0005520E"/>
    <w:rPr>
      <w:rFonts w:ascii="Tahoma" w:hAnsi="Tahoma" w:cs="Tahoma"/>
      <w:sz w:val="16"/>
      <w:szCs w:val="16"/>
    </w:rPr>
  </w:style>
  <w:style w:type="paragraph" w:customStyle="1" w:styleId="TableContents">
    <w:name w:val="Table Contents"/>
    <w:basedOn w:val="Standard"/>
    <w:rsid w:val="0005520E"/>
    <w:pPr>
      <w:suppressLineNumbers/>
    </w:pPr>
  </w:style>
  <w:style w:type="paragraph" w:customStyle="1" w:styleId="TableHeading">
    <w:name w:val="Table Heading"/>
    <w:basedOn w:val="TableContents"/>
    <w:rsid w:val="0005520E"/>
    <w:pPr>
      <w:jc w:val="center"/>
    </w:pPr>
    <w:rPr>
      <w:b/>
      <w:bCs/>
    </w:rPr>
  </w:style>
  <w:style w:type="paragraph" w:customStyle="1" w:styleId="Framecontents">
    <w:name w:val="Frame contents"/>
    <w:basedOn w:val="Textbody"/>
    <w:rsid w:val="0005520E"/>
  </w:style>
  <w:style w:type="character" w:customStyle="1" w:styleId="WW8Num1z1">
    <w:name w:val="WW8Num1z1"/>
    <w:rsid w:val="0005520E"/>
    <w:rPr>
      <w:rFonts w:cs="Times New Roman"/>
    </w:rPr>
  </w:style>
  <w:style w:type="character" w:customStyle="1" w:styleId="WW8Num2z1">
    <w:name w:val="WW8Num2z1"/>
    <w:rsid w:val="0005520E"/>
    <w:rPr>
      <w:rFonts w:cs="Times New Roman"/>
    </w:rPr>
  </w:style>
  <w:style w:type="character" w:customStyle="1" w:styleId="HeaderChar">
    <w:name w:val="Header Char"/>
    <w:rsid w:val="0005520E"/>
    <w:rPr>
      <w:rFonts w:cs="Times New Roman"/>
    </w:rPr>
  </w:style>
  <w:style w:type="character" w:customStyle="1" w:styleId="FooterChar">
    <w:name w:val="Footer Char"/>
    <w:rsid w:val="0005520E"/>
    <w:rPr>
      <w:rFonts w:cs="Times New Roman"/>
    </w:rPr>
  </w:style>
  <w:style w:type="character" w:customStyle="1" w:styleId="Internetlink">
    <w:name w:val="Internet link"/>
    <w:rsid w:val="0005520E"/>
    <w:rPr>
      <w:color w:val="0000FF"/>
      <w:u w:val="single"/>
    </w:rPr>
  </w:style>
  <w:style w:type="character" w:customStyle="1" w:styleId="BalloonTextChar">
    <w:name w:val="Balloon Text Char"/>
    <w:rsid w:val="0005520E"/>
    <w:rPr>
      <w:rFonts w:ascii="Tahoma" w:hAnsi="Tahoma" w:cs="Tahoma"/>
      <w:sz w:val="16"/>
      <w:szCs w:val="16"/>
    </w:rPr>
  </w:style>
  <w:style w:type="character" w:customStyle="1" w:styleId="WW8Num20z0">
    <w:name w:val="WW8Num20z0"/>
    <w:rsid w:val="0005520E"/>
    <w:rPr>
      <w:rFonts w:ascii="Symbol" w:hAnsi="Symbol" w:cs="Symbol"/>
    </w:rPr>
  </w:style>
  <w:style w:type="character" w:customStyle="1" w:styleId="WW8Num20z1">
    <w:name w:val="WW8Num20z1"/>
    <w:rsid w:val="0005520E"/>
    <w:rPr>
      <w:rFonts w:ascii="Courier New" w:hAnsi="Courier New" w:cs="Courier New"/>
    </w:rPr>
  </w:style>
  <w:style w:type="character" w:customStyle="1" w:styleId="WW8Num20z2">
    <w:name w:val="WW8Num20z2"/>
    <w:rsid w:val="0005520E"/>
    <w:rPr>
      <w:rFonts w:ascii="Wingdings" w:hAnsi="Wingdings" w:cs="Wingdings"/>
    </w:rPr>
  </w:style>
  <w:style w:type="numbering" w:customStyle="1" w:styleId="WW8Num1">
    <w:name w:val="WW8Num1"/>
    <w:basedOn w:val="NoList"/>
    <w:rsid w:val="0005520E"/>
    <w:pPr>
      <w:numPr>
        <w:numId w:val="1"/>
      </w:numPr>
    </w:pPr>
  </w:style>
  <w:style w:type="numbering" w:customStyle="1" w:styleId="WW8Num2">
    <w:name w:val="WW8Num2"/>
    <w:basedOn w:val="NoList"/>
    <w:rsid w:val="0005520E"/>
    <w:pPr>
      <w:numPr>
        <w:numId w:val="2"/>
      </w:numPr>
    </w:pPr>
  </w:style>
  <w:style w:type="numbering" w:customStyle="1" w:styleId="WW8Num3">
    <w:name w:val="WW8Num3"/>
    <w:basedOn w:val="NoList"/>
    <w:rsid w:val="0005520E"/>
    <w:pPr>
      <w:numPr>
        <w:numId w:val="3"/>
      </w:numPr>
    </w:pPr>
  </w:style>
  <w:style w:type="numbering" w:customStyle="1" w:styleId="WW8Num4">
    <w:name w:val="WW8Num4"/>
    <w:basedOn w:val="NoList"/>
    <w:rsid w:val="0005520E"/>
    <w:pPr>
      <w:numPr>
        <w:numId w:val="4"/>
      </w:numPr>
    </w:pPr>
  </w:style>
  <w:style w:type="numbering" w:customStyle="1" w:styleId="WW8Num5">
    <w:name w:val="WW8Num5"/>
    <w:basedOn w:val="NoList"/>
    <w:rsid w:val="0005520E"/>
    <w:pPr>
      <w:numPr>
        <w:numId w:val="5"/>
      </w:numPr>
    </w:pPr>
  </w:style>
  <w:style w:type="numbering" w:customStyle="1" w:styleId="WW8Num6">
    <w:name w:val="WW8Num6"/>
    <w:basedOn w:val="NoList"/>
    <w:rsid w:val="0005520E"/>
    <w:pPr>
      <w:numPr>
        <w:numId w:val="6"/>
      </w:numPr>
    </w:pPr>
  </w:style>
  <w:style w:type="numbering" w:customStyle="1" w:styleId="WW8Num7">
    <w:name w:val="WW8Num7"/>
    <w:basedOn w:val="NoList"/>
    <w:rsid w:val="0005520E"/>
    <w:pPr>
      <w:numPr>
        <w:numId w:val="7"/>
      </w:numPr>
    </w:pPr>
  </w:style>
  <w:style w:type="numbering" w:customStyle="1" w:styleId="WW8Num8">
    <w:name w:val="WW8Num8"/>
    <w:basedOn w:val="NoList"/>
    <w:rsid w:val="0005520E"/>
    <w:pPr>
      <w:numPr>
        <w:numId w:val="8"/>
      </w:numPr>
    </w:pPr>
  </w:style>
  <w:style w:type="numbering" w:customStyle="1" w:styleId="WW8Num9">
    <w:name w:val="WW8Num9"/>
    <w:basedOn w:val="NoList"/>
    <w:rsid w:val="0005520E"/>
    <w:pPr>
      <w:numPr>
        <w:numId w:val="9"/>
      </w:numPr>
    </w:pPr>
  </w:style>
  <w:style w:type="numbering" w:customStyle="1" w:styleId="WW8Num10">
    <w:name w:val="WW8Num10"/>
    <w:basedOn w:val="NoList"/>
    <w:rsid w:val="0005520E"/>
    <w:pPr>
      <w:numPr>
        <w:numId w:val="10"/>
      </w:numPr>
    </w:pPr>
  </w:style>
  <w:style w:type="numbering" w:customStyle="1" w:styleId="WW8Num11">
    <w:name w:val="WW8Num11"/>
    <w:basedOn w:val="NoList"/>
    <w:rsid w:val="0005520E"/>
    <w:pPr>
      <w:numPr>
        <w:numId w:val="11"/>
      </w:numPr>
    </w:pPr>
  </w:style>
  <w:style w:type="numbering" w:customStyle="1" w:styleId="WW8Num20">
    <w:name w:val="WW8Num20"/>
    <w:basedOn w:val="NoList"/>
    <w:rsid w:val="0005520E"/>
    <w:pPr>
      <w:numPr>
        <w:numId w:val="12"/>
      </w:numPr>
    </w:pPr>
  </w:style>
  <w:style w:type="character" w:styleId="Hyperlink">
    <w:name w:val="Hyperlink"/>
    <w:basedOn w:val="DefaultParagraphFont"/>
    <w:uiPriority w:val="99"/>
    <w:unhideWhenUsed/>
    <w:rsid w:val="00640D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Pr>
      <w:rFonts w:eastAsia="Times New Roman" w:cs="Times New Roman"/>
      <w:sz w:val="20"/>
      <w:szCs w:val="20"/>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
    <w:name w:val="List"/>
    <w:basedOn w:val="Textbody"/>
    <w:rPr>
      <w:rFonts w:cs="Mangal"/>
      <w:sz w:val="24"/>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sz w:val="24"/>
    </w:rPr>
  </w:style>
  <w:style w:type="paragraph" w:styleId="Header">
    <w:name w:val="header"/>
    <w:basedOn w:val="Standard"/>
    <w:pPr>
      <w:tabs>
        <w:tab w:val="center" w:pos="4320"/>
        <w:tab w:val="right" w:pos="8640"/>
      </w:tabs>
    </w:pPr>
  </w:style>
  <w:style w:type="paragraph" w:styleId="Footer">
    <w:name w:val="footer"/>
    <w:basedOn w:val="Standard"/>
    <w:pPr>
      <w:tabs>
        <w:tab w:val="center" w:pos="4320"/>
        <w:tab w:val="right" w:pos="8640"/>
      </w:tabs>
    </w:pPr>
  </w:style>
  <w:style w:type="paragraph" w:styleId="ListParagraph">
    <w:name w:val="List Paragraph"/>
    <w:basedOn w:val="Standard"/>
    <w:pPr>
      <w:spacing w:after="200" w:line="276" w:lineRule="auto"/>
      <w:ind w:left="720"/>
    </w:pPr>
    <w:rPr>
      <w:rFonts w:ascii="Calibri" w:eastAsia="Calibri" w:hAnsi="Calibri"/>
      <w:sz w:val="22"/>
      <w:szCs w:val="22"/>
    </w:rPr>
  </w:style>
  <w:style w:type="paragraph" w:styleId="BalloonText">
    <w:name w:val="Balloon Text"/>
    <w:basedOn w:val="Standard"/>
    <w:rPr>
      <w:rFonts w:ascii="Tahoma" w:hAnsi="Tahoma" w:cs="Tahoma"/>
      <w:sz w:val="16"/>
      <w:szCs w:val="16"/>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WW8Num1z1">
    <w:name w:val="WW8Num1z1"/>
    <w:rPr>
      <w:rFonts w:cs="Times New Roman"/>
    </w:rPr>
  </w:style>
  <w:style w:type="character" w:customStyle="1" w:styleId="WW8Num2z1">
    <w:name w:val="WW8Num2z1"/>
    <w:rPr>
      <w:rFonts w:cs="Times New Roman"/>
    </w:rPr>
  </w:style>
  <w:style w:type="character" w:customStyle="1" w:styleId="HeaderChar">
    <w:name w:val="Header Char"/>
    <w:rPr>
      <w:rFonts w:cs="Times New Roman"/>
    </w:rPr>
  </w:style>
  <w:style w:type="character" w:customStyle="1" w:styleId="FooterChar">
    <w:name w:val="Footer Char"/>
    <w:rPr>
      <w:rFonts w:cs="Times New Roman"/>
    </w:rPr>
  </w:style>
  <w:style w:type="character" w:customStyle="1" w:styleId="Internetlink">
    <w:name w:val="Internet link"/>
    <w:rPr>
      <w:color w:val="0000FF"/>
      <w:u w:val="single"/>
    </w:rPr>
  </w:style>
  <w:style w:type="character" w:customStyle="1" w:styleId="BalloonTextChar">
    <w:name w:val="Balloon Text Char"/>
    <w:rPr>
      <w:rFonts w:ascii="Tahoma" w:hAnsi="Tahoma" w:cs="Tahoma"/>
      <w:sz w:val="16"/>
      <w:szCs w:val="16"/>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numbering" w:customStyle="1" w:styleId="WW8Num1">
    <w:name w:val="WW8Num1"/>
    <w:basedOn w:val="NoList"/>
    <w:pPr>
      <w:numPr>
        <w:numId w:val="1"/>
      </w:numPr>
    </w:pPr>
  </w:style>
  <w:style w:type="numbering" w:customStyle="1" w:styleId="WW8Num2">
    <w:name w:val="WW8Num2"/>
    <w:basedOn w:val="NoList"/>
    <w:pPr>
      <w:numPr>
        <w:numId w:val="2"/>
      </w:numPr>
    </w:pPr>
  </w:style>
  <w:style w:type="numbering" w:customStyle="1" w:styleId="WW8Num3">
    <w:name w:val="WW8Num3"/>
    <w:basedOn w:val="NoList"/>
    <w:pPr>
      <w:numPr>
        <w:numId w:val="3"/>
      </w:numPr>
    </w:pPr>
  </w:style>
  <w:style w:type="numbering" w:customStyle="1" w:styleId="WW8Num4">
    <w:name w:val="WW8Num4"/>
    <w:basedOn w:val="NoList"/>
    <w:pPr>
      <w:numPr>
        <w:numId w:val="4"/>
      </w:numPr>
    </w:pPr>
  </w:style>
  <w:style w:type="numbering" w:customStyle="1" w:styleId="WW8Num5">
    <w:name w:val="WW8Num5"/>
    <w:basedOn w:val="NoList"/>
    <w:pPr>
      <w:numPr>
        <w:numId w:val="5"/>
      </w:numPr>
    </w:pPr>
  </w:style>
  <w:style w:type="numbering" w:customStyle="1" w:styleId="WW8Num6">
    <w:name w:val="WW8Num6"/>
    <w:basedOn w:val="NoList"/>
    <w:pPr>
      <w:numPr>
        <w:numId w:val="6"/>
      </w:numPr>
    </w:pPr>
  </w:style>
  <w:style w:type="numbering" w:customStyle="1" w:styleId="WW8Num7">
    <w:name w:val="WW8Num7"/>
    <w:basedOn w:val="NoList"/>
    <w:pPr>
      <w:numPr>
        <w:numId w:val="7"/>
      </w:numPr>
    </w:pPr>
  </w:style>
  <w:style w:type="numbering" w:customStyle="1" w:styleId="WW8Num8">
    <w:name w:val="WW8Num8"/>
    <w:basedOn w:val="NoList"/>
    <w:pPr>
      <w:numPr>
        <w:numId w:val="8"/>
      </w:numPr>
    </w:pPr>
  </w:style>
  <w:style w:type="numbering" w:customStyle="1" w:styleId="WW8Num9">
    <w:name w:val="WW8Num9"/>
    <w:basedOn w:val="NoList"/>
    <w:pPr>
      <w:numPr>
        <w:numId w:val="9"/>
      </w:numPr>
    </w:pPr>
  </w:style>
  <w:style w:type="numbering" w:customStyle="1" w:styleId="WW8Num10">
    <w:name w:val="WW8Num10"/>
    <w:basedOn w:val="NoList"/>
    <w:pPr>
      <w:numPr>
        <w:numId w:val="10"/>
      </w:numPr>
    </w:pPr>
  </w:style>
  <w:style w:type="numbering" w:customStyle="1" w:styleId="WW8Num11">
    <w:name w:val="WW8Num11"/>
    <w:basedOn w:val="NoList"/>
    <w:pPr>
      <w:numPr>
        <w:numId w:val="11"/>
      </w:numPr>
    </w:pPr>
  </w:style>
  <w:style w:type="numbering" w:customStyle="1" w:styleId="WW8Num20">
    <w:name w:val="WW8Num20"/>
    <w:basedOn w:val="NoList"/>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lvm.usu.edu/en/nav/frames_asid_152_g_1_t_1.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515</Words>
  <Characters>2939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AAscrinzi</dc:creator>
  <cp:lastModifiedBy>dschulz</cp:lastModifiedBy>
  <cp:revision>21</cp:revision>
  <cp:lastPrinted>2013-08-05T07:33:00Z</cp:lastPrinted>
  <dcterms:created xsi:type="dcterms:W3CDTF">2013-11-01T19:23:00Z</dcterms:created>
  <dcterms:modified xsi:type="dcterms:W3CDTF">2014-07-22T15:08:00Z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